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1152AA" w:rsidRPr="001152AA" w:rsidTr="001152AA">
        <w:trPr>
          <w:tblCellSpacing w:w="0" w:type="dxa"/>
        </w:trPr>
        <w:tc>
          <w:tcPr>
            <w:tcW w:w="3348" w:type="dxa"/>
            <w:shd w:val="clear" w:color="auto" w:fill="FFFFFF"/>
            <w:tcMar>
              <w:top w:w="0" w:type="dxa"/>
              <w:left w:w="108" w:type="dxa"/>
              <w:bottom w:w="0" w:type="dxa"/>
              <w:right w:w="108" w:type="dxa"/>
            </w:tcMar>
            <w:hideMark/>
          </w:tcPr>
          <w:p w:rsidR="001152AA" w:rsidRPr="001152AA" w:rsidRDefault="001152AA" w:rsidP="001152AA">
            <w:pPr>
              <w:spacing w:before="0" w:after="80" w:line="288" w:lineRule="auto"/>
              <w:jc w:val="center"/>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BỘ XÂY DỰNG</w:t>
            </w:r>
            <w:r w:rsidRPr="001152AA">
              <w:rPr>
                <w:rFonts w:ascii="Times New Roman" w:eastAsia="Times New Roman" w:hAnsi="Times New Roman" w:cs="Times New Roman"/>
                <w:b/>
                <w:bCs/>
                <w:color w:val="000000"/>
                <w:sz w:val="26"/>
                <w:szCs w:val="26"/>
                <w:lang w:val="vi-VN" w:eastAsia="en-GB"/>
              </w:rPr>
              <w:br/>
              <w:t>-------</w:t>
            </w:r>
          </w:p>
        </w:tc>
        <w:tc>
          <w:tcPr>
            <w:tcW w:w="5508" w:type="dxa"/>
            <w:shd w:val="clear" w:color="auto" w:fill="FFFFFF"/>
            <w:tcMar>
              <w:top w:w="0" w:type="dxa"/>
              <w:left w:w="108" w:type="dxa"/>
              <w:bottom w:w="0" w:type="dxa"/>
              <w:right w:w="108" w:type="dxa"/>
            </w:tcMar>
            <w:hideMark/>
          </w:tcPr>
          <w:p w:rsidR="001152AA" w:rsidRPr="001152AA" w:rsidRDefault="001152AA" w:rsidP="001152AA">
            <w:pPr>
              <w:spacing w:before="0" w:after="80" w:line="288" w:lineRule="auto"/>
              <w:jc w:val="center"/>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CỘNG HÒA XÃ HỘI CHỦ NGHĨA VIỆT NAM</w:t>
            </w:r>
            <w:r w:rsidRPr="001152AA">
              <w:rPr>
                <w:rFonts w:ascii="Times New Roman" w:eastAsia="Times New Roman" w:hAnsi="Times New Roman" w:cs="Times New Roman"/>
                <w:b/>
                <w:bCs/>
                <w:color w:val="000000"/>
                <w:sz w:val="26"/>
                <w:szCs w:val="26"/>
                <w:lang w:val="vi-VN" w:eastAsia="en-GB"/>
              </w:rPr>
              <w:br/>
              <w:t>Độc lập - Tự do - Hạnh phúc</w:t>
            </w:r>
            <w:r w:rsidRPr="001152AA">
              <w:rPr>
                <w:rFonts w:ascii="Times New Roman" w:eastAsia="Times New Roman" w:hAnsi="Times New Roman" w:cs="Times New Roman"/>
                <w:b/>
                <w:bCs/>
                <w:color w:val="000000"/>
                <w:sz w:val="26"/>
                <w:szCs w:val="26"/>
                <w:lang w:val="vi-VN" w:eastAsia="en-GB"/>
              </w:rPr>
              <w:br/>
              <w:t>---------------</w:t>
            </w:r>
          </w:p>
        </w:tc>
      </w:tr>
      <w:tr w:rsidR="001152AA" w:rsidRPr="001152AA" w:rsidTr="001152AA">
        <w:trPr>
          <w:tblCellSpacing w:w="0" w:type="dxa"/>
        </w:trPr>
        <w:tc>
          <w:tcPr>
            <w:tcW w:w="3348" w:type="dxa"/>
            <w:shd w:val="clear" w:color="auto" w:fill="FFFFFF"/>
            <w:tcMar>
              <w:top w:w="0" w:type="dxa"/>
              <w:left w:w="108" w:type="dxa"/>
              <w:bottom w:w="0" w:type="dxa"/>
              <w:right w:w="108" w:type="dxa"/>
            </w:tcMar>
            <w:hideMark/>
          </w:tcPr>
          <w:p w:rsidR="001152AA" w:rsidRPr="001152AA" w:rsidRDefault="001152AA" w:rsidP="001152AA">
            <w:pPr>
              <w:spacing w:before="0" w:after="80" w:line="288" w:lineRule="auto"/>
              <w:jc w:val="center"/>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Số: </w:t>
            </w:r>
            <w:r w:rsidRPr="001152AA">
              <w:rPr>
                <w:rFonts w:ascii="Times New Roman" w:eastAsia="Times New Roman" w:hAnsi="Times New Roman" w:cs="Times New Roman"/>
                <w:color w:val="000000"/>
                <w:sz w:val="26"/>
                <w:szCs w:val="26"/>
                <w:lang w:eastAsia="en-GB"/>
              </w:rPr>
              <w:t>06</w:t>
            </w:r>
            <w:r w:rsidRPr="001152AA">
              <w:rPr>
                <w:rFonts w:ascii="Times New Roman" w:eastAsia="Times New Roman" w:hAnsi="Times New Roman" w:cs="Times New Roman"/>
                <w:color w:val="000000"/>
                <w:sz w:val="26"/>
                <w:szCs w:val="26"/>
                <w:lang w:val="vi-VN" w:eastAsia="en-GB"/>
              </w:rPr>
              <w:t>/</w:t>
            </w:r>
            <w:r w:rsidRPr="001152AA">
              <w:rPr>
                <w:rFonts w:ascii="Times New Roman" w:eastAsia="Times New Roman" w:hAnsi="Times New Roman" w:cs="Times New Roman"/>
                <w:color w:val="000000"/>
                <w:sz w:val="26"/>
                <w:szCs w:val="26"/>
                <w:lang w:eastAsia="en-GB"/>
              </w:rPr>
              <w:t>2019/TT-</w:t>
            </w:r>
            <w:r w:rsidRPr="001152AA">
              <w:rPr>
                <w:rFonts w:ascii="Times New Roman" w:eastAsia="Times New Roman" w:hAnsi="Times New Roman" w:cs="Times New Roman"/>
                <w:color w:val="000000"/>
                <w:sz w:val="26"/>
                <w:szCs w:val="26"/>
                <w:lang w:val="vi-VN" w:eastAsia="en-GB"/>
              </w:rPr>
              <w:t>BXD</w:t>
            </w:r>
          </w:p>
        </w:tc>
        <w:tc>
          <w:tcPr>
            <w:tcW w:w="5508" w:type="dxa"/>
            <w:shd w:val="clear" w:color="auto" w:fill="FFFFFF"/>
            <w:tcMar>
              <w:top w:w="0" w:type="dxa"/>
              <w:left w:w="108" w:type="dxa"/>
              <w:bottom w:w="0" w:type="dxa"/>
              <w:right w:w="108" w:type="dxa"/>
            </w:tcMar>
            <w:hideMark/>
          </w:tcPr>
          <w:p w:rsidR="001152AA" w:rsidRPr="001152AA" w:rsidRDefault="001152AA" w:rsidP="001152AA">
            <w:pPr>
              <w:spacing w:before="0" w:after="80" w:line="288" w:lineRule="auto"/>
              <w:jc w:val="right"/>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Hà Nội, ngày</w:t>
            </w:r>
            <w:r w:rsidRPr="001152AA">
              <w:rPr>
                <w:rFonts w:ascii="Times New Roman" w:eastAsia="Times New Roman" w:hAnsi="Times New Roman" w:cs="Times New Roman"/>
                <w:i/>
                <w:iCs/>
                <w:color w:val="000000"/>
                <w:sz w:val="26"/>
                <w:szCs w:val="26"/>
                <w:lang w:eastAsia="en-GB"/>
              </w:rPr>
              <w:t> 31</w:t>
            </w:r>
            <w:r w:rsidRPr="001152AA">
              <w:rPr>
                <w:rFonts w:ascii="Times New Roman" w:eastAsia="Times New Roman" w:hAnsi="Times New Roman" w:cs="Times New Roman"/>
                <w:i/>
                <w:iCs/>
                <w:color w:val="000000"/>
                <w:sz w:val="26"/>
                <w:szCs w:val="26"/>
                <w:lang w:val="vi-VN" w:eastAsia="en-GB"/>
              </w:rPr>
              <w:t> tháng </w:t>
            </w:r>
            <w:r w:rsidRPr="001152AA">
              <w:rPr>
                <w:rFonts w:ascii="Times New Roman" w:eastAsia="Times New Roman" w:hAnsi="Times New Roman" w:cs="Times New Roman"/>
                <w:i/>
                <w:iCs/>
                <w:color w:val="000000"/>
                <w:sz w:val="26"/>
                <w:szCs w:val="26"/>
                <w:lang w:eastAsia="en-GB"/>
              </w:rPr>
              <w:t>10</w:t>
            </w:r>
            <w:r w:rsidRPr="001152AA">
              <w:rPr>
                <w:rFonts w:ascii="Times New Roman" w:eastAsia="Times New Roman" w:hAnsi="Times New Roman" w:cs="Times New Roman"/>
                <w:i/>
                <w:iCs/>
                <w:color w:val="000000"/>
                <w:sz w:val="26"/>
                <w:szCs w:val="26"/>
                <w:lang w:val="vi-VN" w:eastAsia="en-GB"/>
              </w:rPr>
              <w:t> năm 201</w:t>
            </w:r>
            <w:r w:rsidRPr="001152AA">
              <w:rPr>
                <w:rFonts w:ascii="Times New Roman" w:eastAsia="Times New Roman" w:hAnsi="Times New Roman" w:cs="Times New Roman"/>
                <w:i/>
                <w:iCs/>
                <w:color w:val="000000"/>
                <w:sz w:val="26"/>
                <w:szCs w:val="26"/>
                <w:lang w:eastAsia="en-GB"/>
              </w:rPr>
              <w:t>9</w:t>
            </w:r>
          </w:p>
        </w:tc>
      </w:tr>
    </w:tbl>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eastAsia="en-GB"/>
        </w:rPr>
        <w:t> </w:t>
      </w:r>
    </w:p>
    <w:p w:rsidR="001152AA" w:rsidRPr="001152AA" w:rsidRDefault="001152AA" w:rsidP="001152AA">
      <w:pPr>
        <w:shd w:val="clear" w:color="auto" w:fill="FFFFFF"/>
        <w:spacing w:before="0" w:after="80" w:line="288" w:lineRule="auto"/>
        <w:jc w:val="center"/>
        <w:rPr>
          <w:rFonts w:ascii="Times New Roman" w:eastAsia="Times New Roman" w:hAnsi="Times New Roman" w:cs="Times New Roman"/>
          <w:color w:val="000000"/>
          <w:sz w:val="44"/>
          <w:szCs w:val="44"/>
          <w:lang w:eastAsia="en-GB"/>
        </w:rPr>
      </w:pPr>
      <w:r w:rsidRPr="001152AA">
        <w:rPr>
          <w:rFonts w:ascii="Times New Roman" w:eastAsia="Times New Roman" w:hAnsi="Times New Roman" w:cs="Times New Roman"/>
          <w:b/>
          <w:bCs/>
          <w:color w:val="000000"/>
          <w:sz w:val="44"/>
          <w:szCs w:val="44"/>
          <w:lang w:val="vi-VN" w:eastAsia="en-GB"/>
        </w:rPr>
        <w:t>THÔNG TƯ</w:t>
      </w:r>
    </w:p>
    <w:p w:rsidR="001152AA" w:rsidRPr="001152AA" w:rsidRDefault="001152AA" w:rsidP="001152AA">
      <w:pPr>
        <w:shd w:val="clear" w:color="auto" w:fill="FFFFFF"/>
        <w:spacing w:before="0" w:after="80" w:line="288" w:lineRule="auto"/>
        <w:jc w:val="center"/>
        <w:rPr>
          <w:rFonts w:ascii="Times New Roman" w:eastAsia="Times New Roman" w:hAnsi="Times New Roman" w:cs="Times New Roman"/>
          <w:color w:val="000000"/>
          <w:sz w:val="44"/>
          <w:szCs w:val="44"/>
          <w:lang w:eastAsia="en-GB"/>
        </w:rPr>
      </w:pPr>
      <w:r w:rsidRPr="001152AA">
        <w:rPr>
          <w:rFonts w:ascii="Times New Roman" w:eastAsia="Times New Roman" w:hAnsi="Times New Roman" w:cs="Times New Roman"/>
          <w:color w:val="000000"/>
          <w:sz w:val="44"/>
          <w:szCs w:val="44"/>
          <w:lang w:val="vi-VN" w:eastAsia="en-GB"/>
        </w:rPr>
        <w:t>SỬA ĐỔI, BỔ SUNG MỘT SỐ ĐIỀU CỦA CÁC THÔNG TƯ LIÊN QUAN ĐẾN QUẢN LÝ, SỬ DỤNG NHÀ CHUNG CƯ</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Căn cứ Luật Nhà ở ngà</w:t>
      </w:r>
      <w:r w:rsidRPr="001152AA">
        <w:rPr>
          <w:rFonts w:ascii="Times New Roman" w:eastAsia="Times New Roman" w:hAnsi="Times New Roman" w:cs="Times New Roman"/>
          <w:i/>
          <w:iCs/>
          <w:color w:val="000000"/>
          <w:sz w:val="26"/>
          <w:szCs w:val="26"/>
          <w:lang w:eastAsia="en-GB"/>
        </w:rPr>
        <w:t>y</w:t>
      </w:r>
      <w:r w:rsidRPr="001152AA">
        <w:rPr>
          <w:rFonts w:ascii="Times New Roman" w:eastAsia="Times New Roman" w:hAnsi="Times New Roman" w:cs="Times New Roman"/>
          <w:i/>
          <w:iCs/>
          <w:color w:val="000000"/>
          <w:sz w:val="26"/>
          <w:szCs w:val="26"/>
          <w:lang w:val="vi-VN" w:eastAsia="en-GB"/>
        </w:rPr>
        <w:t> 25 th</w:t>
      </w:r>
      <w:r w:rsidRPr="001152AA">
        <w:rPr>
          <w:rFonts w:ascii="Times New Roman" w:eastAsia="Times New Roman" w:hAnsi="Times New Roman" w:cs="Times New Roman"/>
          <w:i/>
          <w:iCs/>
          <w:color w:val="000000"/>
          <w:sz w:val="26"/>
          <w:szCs w:val="26"/>
          <w:lang w:eastAsia="en-GB"/>
        </w:rPr>
        <w:t>á</w:t>
      </w:r>
      <w:r w:rsidRPr="001152AA">
        <w:rPr>
          <w:rFonts w:ascii="Times New Roman" w:eastAsia="Times New Roman" w:hAnsi="Times New Roman" w:cs="Times New Roman"/>
          <w:i/>
          <w:iCs/>
          <w:color w:val="000000"/>
          <w:sz w:val="26"/>
          <w:szCs w:val="26"/>
          <w:lang w:val="vi-VN" w:eastAsia="en-GB"/>
        </w:rPr>
        <w:t>ng 11 năm 2014;</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C</w:t>
      </w:r>
      <w:r w:rsidRPr="001152AA">
        <w:rPr>
          <w:rFonts w:ascii="Times New Roman" w:eastAsia="Times New Roman" w:hAnsi="Times New Roman" w:cs="Times New Roman"/>
          <w:i/>
          <w:iCs/>
          <w:color w:val="000000"/>
          <w:sz w:val="26"/>
          <w:szCs w:val="26"/>
          <w:lang w:eastAsia="en-GB"/>
        </w:rPr>
        <w:t>ă</w:t>
      </w:r>
      <w:r w:rsidRPr="001152AA">
        <w:rPr>
          <w:rFonts w:ascii="Times New Roman" w:eastAsia="Times New Roman" w:hAnsi="Times New Roman" w:cs="Times New Roman"/>
          <w:i/>
          <w:iCs/>
          <w:color w:val="000000"/>
          <w:sz w:val="26"/>
          <w:szCs w:val="26"/>
          <w:lang w:val="vi-VN" w:eastAsia="en-GB"/>
        </w:rPr>
        <w:t>n c</w:t>
      </w:r>
      <w:r w:rsidRPr="001152AA">
        <w:rPr>
          <w:rFonts w:ascii="Times New Roman" w:eastAsia="Times New Roman" w:hAnsi="Times New Roman" w:cs="Times New Roman"/>
          <w:i/>
          <w:iCs/>
          <w:color w:val="000000"/>
          <w:sz w:val="26"/>
          <w:szCs w:val="26"/>
          <w:lang w:eastAsia="en-GB"/>
        </w:rPr>
        <w:t>ứ </w:t>
      </w:r>
      <w:r w:rsidRPr="001152AA">
        <w:rPr>
          <w:rFonts w:ascii="Times New Roman" w:eastAsia="Times New Roman" w:hAnsi="Times New Roman" w:cs="Times New Roman"/>
          <w:i/>
          <w:iCs/>
          <w:color w:val="000000"/>
          <w:sz w:val="26"/>
          <w:szCs w:val="26"/>
          <w:lang w:val="vi-VN" w:eastAsia="en-GB"/>
        </w:rPr>
        <w:t>Nghị định s</w:t>
      </w:r>
      <w:r w:rsidRPr="001152AA">
        <w:rPr>
          <w:rFonts w:ascii="Times New Roman" w:eastAsia="Times New Roman" w:hAnsi="Times New Roman" w:cs="Times New Roman"/>
          <w:i/>
          <w:iCs/>
          <w:color w:val="000000"/>
          <w:sz w:val="26"/>
          <w:szCs w:val="26"/>
          <w:lang w:eastAsia="en-GB"/>
        </w:rPr>
        <w:t>ố</w:t>
      </w:r>
      <w:r w:rsidRPr="001152AA">
        <w:rPr>
          <w:rFonts w:ascii="Times New Roman" w:eastAsia="Times New Roman" w:hAnsi="Times New Roman" w:cs="Times New Roman"/>
          <w:i/>
          <w:iCs/>
          <w:color w:val="000000"/>
          <w:sz w:val="26"/>
          <w:szCs w:val="26"/>
          <w:lang w:val="vi-VN" w:eastAsia="en-GB"/>
        </w:rPr>
        <w:t> </w:t>
      </w:r>
      <w:hyperlink r:id="rId4" w:tgtFrame="_blank" w:tooltip="Nghị định 81/2017/NĐ-CP" w:history="1">
        <w:r w:rsidRPr="001152AA">
          <w:rPr>
            <w:rFonts w:ascii="Times New Roman" w:eastAsia="Times New Roman" w:hAnsi="Times New Roman" w:cs="Times New Roman"/>
            <w:i/>
            <w:iCs/>
            <w:color w:val="0E70C3"/>
            <w:sz w:val="26"/>
            <w:szCs w:val="26"/>
            <w:lang w:val="vi-VN" w:eastAsia="en-GB"/>
          </w:rPr>
          <w:t>81/2017/NĐ-CP</w:t>
        </w:r>
      </w:hyperlink>
      <w:r w:rsidRPr="001152AA">
        <w:rPr>
          <w:rFonts w:ascii="Times New Roman" w:eastAsia="Times New Roman" w:hAnsi="Times New Roman" w:cs="Times New Roman"/>
          <w:i/>
          <w:iCs/>
          <w:color w:val="000000"/>
          <w:sz w:val="26"/>
          <w:szCs w:val="26"/>
          <w:lang w:val="vi-VN" w:eastAsia="en-GB"/>
        </w:rPr>
        <w:t> ngà</w:t>
      </w:r>
      <w:r w:rsidRPr="001152AA">
        <w:rPr>
          <w:rFonts w:ascii="Times New Roman" w:eastAsia="Times New Roman" w:hAnsi="Times New Roman" w:cs="Times New Roman"/>
          <w:i/>
          <w:iCs/>
          <w:color w:val="000000"/>
          <w:sz w:val="26"/>
          <w:szCs w:val="26"/>
          <w:lang w:eastAsia="en-GB"/>
        </w:rPr>
        <w:t>y</w:t>
      </w:r>
      <w:r w:rsidRPr="001152AA">
        <w:rPr>
          <w:rFonts w:ascii="Times New Roman" w:eastAsia="Times New Roman" w:hAnsi="Times New Roman" w:cs="Times New Roman"/>
          <w:i/>
          <w:iCs/>
          <w:color w:val="000000"/>
          <w:sz w:val="26"/>
          <w:szCs w:val="26"/>
          <w:lang w:val="vi-VN" w:eastAsia="en-GB"/>
        </w:rPr>
        <w:t> 17 th</w:t>
      </w:r>
      <w:r w:rsidRPr="001152AA">
        <w:rPr>
          <w:rFonts w:ascii="Times New Roman" w:eastAsia="Times New Roman" w:hAnsi="Times New Roman" w:cs="Times New Roman"/>
          <w:i/>
          <w:iCs/>
          <w:color w:val="000000"/>
          <w:sz w:val="26"/>
          <w:szCs w:val="26"/>
          <w:lang w:eastAsia="en-GB"/>
        </w:rPr>
        <w:t>á</w:t>
      </w:r>
      <w:r w:rsidRPr="001152AA">
        <w:rPr>
          <w:rFonts w:ascii="Times New Roman" w:eastAsia="Times New Roman" w:hAnsi="Times New Roman" w:cs="Times New Roman"/>
          <w:i/>
          <w:iCs/>
          <w:color w:val="000000"/>
          <w:sz w:val="26"/>
          <w:szCs w:val="26"/>
          <w:lang w:val="vi-VN" w:eastAsia="en-GB"/>
        </w:rPr>
        <w:t>ng 7 năm 2017 của Chính ph</w:t>
      </w:r>
      <w:r w:rsidRPr="001152AA">
        <w:rPr>
          <w:rFonts w:ascii="Times New Roman" w:eastAsia="Times New Roman" w:hAnsi="Times New Roman" w:cs="Times New Roman"/>
          <w:i/>
          <w:iCs/>
          <w:color w:val="000000"/>
          <w:sz w:val="26"/>
          <w:szCs w:val="26"/>
          <w:lang w:eastAsia="en-GB"/>
        </w:rPr>
        <w:t>ủ quy </w:t>
      </w:r>
      <w:r w:rsidRPr="001152AA">
        <w:rPr>
          <w:rFonts w:ascii="Times New Roman" w:eastAsia="Times New Roman" w:hAnsi="Times New Roman" w:cs="Times New Roman"/>
          <w:i/>
          <w:iCs/>
          <w:color w:val="000000"/>
          <w:sz w:val="26"/>
          <w:szCs w:val="26"/>
          <w:lang w:val="vi-VN" w:eastAsia="en-GB"/>
        </w:rPr>
        <w:t>định chức năng, nhiệm vụ, quyền hạn và cơ cấu t</w:t>
      </w:r>
      <w:r w:rsidRPr="001152AA">
        <w:rPr>
          <w:rFonts w:ascii="Times New Roman" w:eastAsia="Times New Roman" w:hAnsi="Times New Roman" w:cs="Times New Roman"/>
          <w:i/>
          <w:iCs/>
          <w:color w:val="000000"/>
          <w:sz w:val="26"/>
          <w:szCs w:val="26"/>
          <w:lang w:eastAsia="en-GB"/>
        </w:rPr>
        <w:t>ổ </w:t>
      </w:r>
      <w:r w:rsidRPr="001152AA">
        <w:rPr>
          <w:rFonts w:ascii="Times New Roman" w:eastAsia="Times New Roman" w:hAnsi="Times New Roman" w:cs="Times New Roman"/>
          <w:i/>
          <w:iCs/>
          <w:color w:val="000000"/>
          <w:sz w:val="26"/>
          <w:szCs w:val="26"/>
          <w:lang w:val="vi-VN" w:eastAsia="en-GB"/>
        </w:rPr>
        <w:t>chức của Bộ Xây dựng;</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Căn cứ Nghị định s</w:t>
      </w:r>
      <w:r w:rsidRPr="001152AA">
        <w:rPr>
          <w:rFonts w:ascii="Times New Roman" w:eastAsia="Times New Roman" w:hAnsi="Times New Roman" w:cs="Times New Roman"/>
          <w:i/>
          <w:iCs/>
          <w:color w:val="000000"/>
          <w:sz w:val="26"/>
          <w:szCs w:val="26"/>
          <w:lang w:eastAsia="en-GB"/>
        </w:rPr>
        <w:t>ố</w:t>
      </w:r>
      <w:r w:rsidRPr="001152AA">
        <w:rPr>
          <w:rFonts w:ascii="Times New Roman" w:eastAsia="Times New Roman" w:hAnsi="Times New Roman" w:cs="Times New Roman"/>
          <w:i/>
          <w:iCs/>
          <w:color w:val="000000"/>
          <w:sz w:val="26"/>
          <w:szCs w:val="26"/>
          <w:lang w:val="vi-VN" w:eastAsia="en-GB"/>
        </w:rPr>
        <w:t> </w:t>
      </w:r>
      <w:hyperlink r:id="rId5" w:tgtFrame="_blank" w:tooltip="Nghị định 99/2015/NĐ-CP" w:history="1">
        <w:r w:rsidRPr="001152AA">
          <w:rPr>
            <w:rFonts w:ascii="Times New Roman" w:eastAsia="Times New Roman" w:hAnsi="Times New Roman" w:cs="Times New Roman"/>
            <w:i/>
            <w:iCs/>
            <w:color w:val="0E70C3"/>
            <w:sz w:val="26"/>
            <w:szCs w:val="26"/>
            <w:lang w:val="vi-VN" w:eastAsia="en-GB"/>
          </w:rPr>
          <w:t>99/2015/NĐ-CP</w:t>
        </w:r>
      </w:hyperlink>
      <w:r w:rsidRPr="001152AA">
        <w:rPr>
          <w:rFonts w:ascii="Times New Roman" w:eastAsia="Times New Roman" w:hAnsi="Times New Roman" w:cs="Times New Roman"/>
          <w:i/>
          <w:iCs/>
          <w:color w:val="000000"/>
          <w:sz w:val="26"/>
          <w:szCs w:val="26"/>
          <w:lang w:val="vi-VN" w:eastAsia="en-GB"/>
        </w:rPr>
        <w:t> ngày 20 th</w:t>
      </w:r>
      <w:r w:rsidRPr="001152AA">
        <w:rPr>
          <w:rFonts w:ascii="Times New Roman" w:eastAsia="Times New Roman" w:hAnsi="Times New Roman" w:cs="Times New Roman"/>
          <w:i/>
          <w:iCs/>
          <w:color w:val="000000"/>
          <w:sz w:val="26"/>
          <w:szCs w:val="26"/>
          <w:lang w:eastAsia="en-GB"/>
        </w:rPr>
        <w:t>á</w:t>
      </w:r>
      <w:r w:rsidRPr="001152AA">
        <w:rPr>
          <w:rFonts w:ascii="Times New Roman" w:eastAsia="Times New Roman" w:hAnsi="Times New Roman" w:cs="Times New Roman"/>
          <w:i/>
          <w:iCs/>
          <w:color w:val="000000"/>
          <w:sz w:val="26"/>
          <w:szCs w:val="26"/>
          <w:lang w:val="vi-VN" w:eastAsia="en-GB"/>
        </w:rPr>
        <w:t>ng 10 năm 2015 của Ch</w:t>
      </w:r>
      <w:r w:rsidRPr="001152AA">
        <w:rPr>
          <w:rFonts w:ascii="Times New Roman" w:eastAsia="Times New Roman" w:hAnsi="Times New Roman" w:cs="Times New Roman"/>
          <w:i/>
          <w:iCs/>
          <w:color w:val="000000"/>
          <w:sz w:val="26"/>
          <w:szCs w:val="26"/>
          <w:lang w:eastAsia="en-GB"/>
        </w:rPr>
        <w:t>í</w:t>
      </w:r>
      <w:r w:rsidRPr="001152AA">
        <w:rPr>
          <w:rFonts w:ascii="Times New Roman" w:eastAsia="Times New Roman" w:hAnsi="Times New Roman" w:cs="Times New Roman"/>
          <w:i/>
          <w:iCs/>
          <w:color w:val="000000"/>
          <w:sz w:val="26"/>
          <w:szCs w:val="26"/>
          <w:lang w:val="vi-VN" w:eastAsia="en-GB"/>
        </w:rPr>
        <w:t>nh ph</w:t>
      </w:r>
      <w:r w:rsidRPr="001152AA">
        <w:rPr>
          <w:rFonts w:ascii="Times New Roman" w:eastAsia="Times New Roman" w:hAnsi="Times New Roman" w:cs="Times New Roman"/>
          <w:i/>
          <w:iCs/>
          <w:color w:val="000000"/>
          <w:sz w:val="26"/>
          <w:szCs w:val="26"/>
          <w:lang w:eastAsia="en-GB"/>
        </w:rPr>
        <w:t>ủ </w:t>
      </w:r>
      <w:r w:rsidRPr="001152AA">
        <w:rPr>
          <w:rFonts w:ascii="Times New Roman" w:eastAsia="Times New Roman" w:hAnsi="Times New Roman" w:cs="Times New Roman"/>
          <w:i/>
          <w:iCs/>
          <w:color w:val="000000"/>
          <w:sz w:val="26"/>
          <w:szCs w:val="26"/>
          <w:lang w:val="vi-VN" w:eastAsia="en-GB"/>
        </w:rPr>
        <w:t>quy định chi tiết và hư</w:t>
      </w:r>
      <w:r w:rsidRPr="001152AA">
        <w:rPr>
          <w:rFonts w:ascii="Times New Roman" w:eastAsia="Times New Roman" w:hAnsi="Times New Roman" w:cs="Times New Roman"/>
          <w:i/>
          <w:iCs/>
          <w:color w:val="000000"/>
          <w:sz w:val="26"/>
          <w:szCs w:val="26"/>
          <w:lang w:eastAsia="en-GB"/>
        </w:rPr>
        <w:t>ớ</w:t>
      </w:r>
      <w:r w:rsidRPr="001152AA">
        <w:rPr>
          <w:rFonts w:ascii="Times New Roman" w:eastAsia="Times New Roman" w:hAnsi="Times New Roman" w:cs="Times New Roman"/>
          <w:i/>
          <w:iCs/>
          <w:color w:val="000000"/>
          <w:sz w:val="26"/>
          <w:szCs w:val="26"/>
          <w:lang w:val="vi-VN" w:eastAsia="en-GB"/>
        </w:rPr>
        <w:t>ng dẫn thi hành một s</w:t>
      </w:r>
      <w:r w:rsidRPr="001152AA">
        <w:rPr>
          <w:rFonts w:ascii="Times New Roman" w:eastAsia="Times New Roman" w:hAnsi="Times New Roman" w:cs="Times New Roman"/>
          <w:i/>
          <w:iCs/>
          <w:color w:val="000000"/>
          <w:sz w:val="26"/>
          <w:szCs w:val="26"/>
          <w:lang w:eastAsia="en-GB"/>
        </w:rPr>
        <w:t>ố</w:t>
      </w:r>
      <w:r w:rsidRPr="001152AA">
        <w:rPr>
          <w:rFonts w:ascii="Times New Roman" w:eastAsia="Times New Roman" w:hAnsi="Times New Roman" w:cs="Times New Roman"/>
          <w:i/>
          <w:iCs/>
          <w:color w:val="000000"/>
          <w:sz w:val="26"/>
          <w:szCs w:val="26"/>
          <w:lang w:val="vi-VN" w:eastAsia="en-GB"/>
        </w:rPr>
        <w:t> đi</w:t>
      </w:r>
      <w:r w:rsidRPr="001152AA">
        <w:rPr>
          <w:rFonts w:ascii="Times New Roman" w:eastAsia="Times New Roman" w:hAnsi="Times New Roman" w:cs="Times New Roman"/>
          <w:i/>
          <w:iCs/>
          <w:color w:val="000000"/>
          <w:sz w:val="26"/>
          <w:szCs w:val="26"/>
          <w:lang w:eastAsia="en-GB"/>
        </w:rPr>
        <w:t>ề</w:t>
      </w:r>
      <w:r w:rsidRPr="001152AA">
        <w:rPr>
          <w:rFonts w:ascii="Times New Roman" w:eastAsia="Times New Roman" w:hAnsi="Times New Roman" w:cs="Times New Roman"/>
          <w:i/>
          <w:iCs/>
          <w:color w:val="000000"/>
          <w:sz w:val="26"/>
          <w:szCs w:val="26"/>
          <w:lang w:val="vi-VN" w:eastAsia="en-GB"/>
        </w:rPr>
        <w:t>u của Luật Nhà ở;</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Theo đề nghị của Cục trưởng Cục quản lý nhà và thị trường </w:t>
      </w:r>
      <w:r w:rsidRPr="001152AA">
        <w:rPr>
          <w:rFonts w:ascii="Times New Roman" w:eastAsia="Times New Roman" w:hAnsi="Times New Roman" w:cs="Times New Roman"/>
          <w:i/>
          <w:iCs/>
          <w:color w:val="000000"/>
          <w:sz w:val="26"/>
          <w:szCs w:val="26"/>
          <w:lang w:eastAsia="en-GB"/>
        </w:rPr>
        <w:t>b</w:t>
      </w:r>
      <w:r w:rsidRPr="001152AA">
        <w:rPr>
          <w:rFonts w:ascii="Times New Roman" w:eastAsia="Times New Roman" w:hAnsi="Times New Roman" w:cs="Times New Roman"/>
          <w:i/>
          <w:iCs/>
          <w:color w:val="000000"/>
          <w:sz w:val="26"/>
          <w:szCs w:val="26"/>
          <w:lang w:val="vi-VN" w:eastAsia="en-GB"/>
        </w:rPr>
        <w:t>ất động s</w:t>
      </w:r>
      <w:r w:rsidRPr="001152AA">
        <w:rPr>
          <w:rFonts w:ascii="Times New Roman" w:eastAsia="Times New Roman" w:hAnsi="Times New Roman" w:cs="Times New Roman"/>
          <w:i/>
          <w:iCs/>
          <w:color w:val="000000"/>
          <w:sz w:val="26"/>
          <w:szCs w:val="26"/>
          <w:lang w:eastAsia="en-GB"/>
        </w:rPr>
        <w:t>ả</w:t>
      </w:r>
      <w:r w:rsidRPr="001152AA">
        <w:rPr>
          <w:rFonts w:ascii="Times New Roman" w:eastAsia="Times New Roman" w:hAnsi="Times New Roman" w:cs="Times New Roman"/>
          <w:i/>
          <w:iCs/>
          <w:color w:val="000000"/>
          <w:sz w:val="26"/>
          <w:szCs w:val="26"/>
          <w:lang w:val="vi-VN" w:eastAsia="en-GB"/>
        </w:rPr>
        <w:t>n;</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i/>
          <w:iCs/>
          <w:color w:val="000000"/>
          <w:sz w:val="26"/>
          <w:szCs w:val="26"/>
          <w:lang w:val="vi-VN" w:eastAsia="en-GB"/>
        </w:rPr>
        <w:t>Bộ trưởng Bộ Xây dựng ban hành Thông tư sửa đổi, bổ sung một s</w:t>
      </w:r>
      <w:r w:rsidRPr="001152AA">
        <w:rPr>
          <w:rFonts w:ascii="Times New Roman" w:eastAsia="Times New Roman" w:hAnsi="Times New Roman" w:cs="Times New Roman"/>
          <w:i/>
          <w:iCs/>
          <w:color w:val="000000"/>
          <w:sz w:val="26"/>
          <w:szCs w:val="26"/>
          <w:lang w:eastAsia="en-GB"/>
        </w:rPr>
        <w:t>ố </w:t>
      </w:r>
      <w:r w:rsidRPr="001152AA">
        <w:rPr>
          <w:rFonts w:ascii="Times New Roman" w:eastAsia="Times New Roman" w:hAnsi="Times New Roman" w:cs="Times New Roman"/>
          <w:i/>
          <w:iCs/>
          <w:color w:val="000000"/>
          <w:sz w:val="26"/>
          <w:szCs w:val="26"/>
          <w:lang w:val="vi-VN" w:eastAsia="en-GB"/>
        </w:rPr>
        <w:t>điều của các Thông tư liên quan đến qu</w:t>
      </w:r>
      <w:r w:rsidRPr="001152AA">
        <w:rPr>
          <w:rFonts w:ascii="Times New Roman" w:eastAsia="Times New Roman" w:hAnsi="Times New Roman" w:cs="Times New Roman"/>
          <w:i/>
          <w:iCs/>
          <w:color w:val="000000"/>
          <w:sz w:val="26"/>
          <w:szCs w:val="26"/>
          <w:lang w:eastAsia="en-GB"/>
        </w:rPr>
        <w:t>ả</w:t>
      </w:r>
      <w:r w:rsidRPr="001152AA">
        <w:rPr>
          <w:rFonts w:ascii="Times New Roman" w:eastAsia="Times New Roman" w:hAnsi="Times New Roman" w:cs="Times New Roman"/>
          <w:i/>
          <w:iCs/>
          <w:color w:val="000000"/>
          <w:sz w:val="26"/>
          <w:szCs w:val="26"/>
          <w:lang w:val="vi-VN" w:eastAsia="en-GB"/>
        </w:rPr>
        <w:t>n lý, s</w:t>
      </w:r>
      <w:r w:rsidRPr="001152AA">
        <w:rPr>
          <w:rFonts w:ascii="Times New Roman" w:eastAsia="Times New Roman" w:hAnsi="Times New Roman" w:cs="Times New Roman"/>
          <w:i/>
          <w:iCs/>
          <w:color w:val="000000"/>
          <w:sz w:val="26"/>
          <w:szCs w:val="26"/>
          <w:lang w:eastAsia="en-GB"/>
        </w:rPr>
        <w:t>ử </w:t>
      </w:r>
      <w:r w:rsidRPr="001152AA">
        <w:rPr>
          <w:rFonts w:ascii="Times New Roman" w:eastAsia="Times New Roman" w:hAnsi="Times New Roman" w:cs="Times New Roman"/>
          <w:i/>
          <w:iCs/>
          <w:color w:val="000000"/>
          <w:sz w:val="26"/>
          <w:szCs w:val="26"/>
          <w:lang w:val="vi-VN" w:eastAsia="en-GB"/>
        </w:rPr>
        <w:t>dụng nhà chung cư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1. Sửa đổi, bổ sung một số điều của Quy chế quản lý, sử dụng nhà chung c</w:t>
      </w:r>
      <w:r w:rsidRPr="001152AA">
        <w:rPr>
          <w:rFonts w:ascii="Times New Roman" w:eastAsia="Times New Roman" w:hAnsi="Times New Roman" w:cs="Times New Roman"/>
          <w:b/>
          <w:bCs/>
          <w:color w:val="000000"/>
          <w:sz w:val="26"/>
          <w:szCs w:val="26"/>
          <w:lang w:eastAsia="en-GB"/>
        </w:rPr>
        <w:t>ư</w:t>
      </w:r>
      <w:r w:rsidRPr="001152AA">
        <w:rPr>
          <w:rFonts w:ascii="Times New Roman" w:eastAsia="Times New Roman" w:hAnsi="Times New Roman" w:cs="Times New Roman"/>
          <w:b/>
          <w:bCs/>
          <w:color w:val="000000"/>
          <w:sz w:val="26"/>
          <w:szCs w:val="26"/>
          <w:lang w:val="vi-VN" w:eastAsia="en-GB"/>
        </w:rPr>
        <w:t> ban hành kèm theo Thông t</w:t>
      </w:r>
      <w:r w:rsidRPr="001152AA">
        <w:rPr>
          <w:rFonts w:ascii="Times New Roman" w:eastAsia="Times New Roman" w:hAnsi="Times New Roman" w:cs="Times New Roman"/>
          <w:b/>
          <w:bCs/>
          <w:color w:val="000000"/>
          <w:sz w:val="26"/>
          <w:szCs w:val="26"/>
          <w:lang w:eastAsia="en-GB"/>
        </w:rPr>
        <w:t>ư </w:t>
      </w:r>
      <w:r w:rsidRPr="001152AA">
        <w:rPr>
          <w:rFonts w:ascii="Times New Roman" w:eastAsia="Times New Roman" w:hAnsi="Times New Roman" w:cs="Times New Roman"/>
          <w:b/>
          <w:bCs/>
          <w:color w:val="000000"/>
          <w:sz w:val="26"/>
          <w:szCs w:val="26"/>
          <w:lang w:val="vi-VN" w:eastAsia="en-GB"/>
        </w:rPr>
        <w:t>số </w:t>
      </w:r>
      <w:hyperlink r:id="rId6" w:tgtFrame="_blank" w:tooltip="Thông tư 02/2016/TT-BXD" w:history="1">
        <w:r w:rsidRPr="001152AA">
          <w:rPr>
            <w:rFonts w:ascii="Times New Roman" w:eastAsia="Times New Roman" w:hAnsi="Times New Roman" w:cs="Times New Roman"/>
            <w:b/>
            <w:bCs/>
            <w:color w:val="0E70C3"/>
            <w:sz w:val="26"/>
            <w:szCs w:val="26"/>
            <w:lang w:val="vi-VN" w:eastAsia="en-GB"/>
          </w:rPr>
          <w:t>02/2016/TT-BXD</w:t>
        </w:r>
      </w:hyperlink>
      <w:r w:rsidRPr="001152AA">
        <w:rPr>
          <w:rFonts w:ascii="Times New Roman" w:eastAsia="Times New Roman" w:hAnsi="Times New Roman" w:cs="Times New Roman"/>
          <w:b/>
          <w:bCs/>
          <w:color w:val="000000"/>
          <w:sz w:val="26"/>
          <w:szCs w:val="26"/>
          <w:lang w:val="vi-VN" w:eastAsia="en-GB"/>
        </w:rPr>
        <w:t> ngày 15 tháng 02 năm 2016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Khoản 1 Điều 1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này áp dụng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nhà chung cư có mục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ích để </w:t>
      </w:r>
      <w:r w:rsidRPr="001152AA">
        <w:rPr>
          <w:rFonts w:ascii="Times New Roman" w:eastAsia="Times New Roman" w:hAnsi="Times New Roman" w:cs="Times New Roman"/>
          <w:color w:val="000000"/>
          <w:sz w:val="26"/>
          <w:szCs w:val="26"/>
          <w:lang w:eastAsia="en-GB"/>
        </w:rPr>
        <w:t>ở </w:t>
      </w:r>
      <w:r w:rsidRPr="001152AA">
        <w:rPr>
          <w:rFonts w:ascii="Times New Roman" w:eastAsia="Times New Roman" w:hAnsi="Times New Roman" w:cs="Times New Roman"/>
          <w:color w:val="000000"/>
          <w:sz w:val="26"/>
          <w:szCs w:val="26"/>
          <w:lang w:val="vi-VN" w:eastAsia="en-GB"/>
        </w:rPr>
        <w:t>và nhà chung cư có mục đích sử dụng h</w:t>
      </w:r>
      <w:r w:rsidRPr="001152AA">
        <w:rPr>
          <w:rFonts w:ascii="Times New Roman" w:eastAsia="Times New Roman" w:hAnsi="Times New Roman" w:cs="Times New Roman"/>
          <w:color w:val="000000"/>
          <w:sz w:val="26"/>
          <w:szCs w:val="26"/>
          <w:lang w:eastAsia="en-GB"/>
        </w:rPr>
        <w:t>ỗ</w:t>
      </w:r>
      <w:r w:rsidRPr="001152AA">
        <w:rPr>
          <w:rFonts w:ascii="Times New Roman" w:eastAsia="Times New Roman" w:hAnsi="Times New Roman" w:cs="Times New Roman"/>
          <w:color w:val="000000"/>
          <w:sz w:val="26"/>
          <w:szCs w:val="26"/>
          <w:lang w:val="vi-VN" w:eastAsia="en-GB"/>
        </w:rPr>
        <w:t>n hợp dùng để ở và sử dụng vào các mục đích khác (bao gồm căn hộ dùng để ở, cơ sở lưu trú du lịch, công trình dịch vụ, thương mại, văn phòng và các công trình khác) theo quy định tại Luật Nhà ở số 65/2014/</w:t>
      </w:r>
      <w:r w:rsidRPr="001152AA">
        <w:rPr>
          <w:rFonts w:ascii="Times New Roman" w:eastAsia="Times New Roman" w:hAnsi="Times New Roman" w:cs="Times New Roman"/>
          <w:color w:val="000000"/>
          <w:sz w:val="26"/>
          <w:szCs w:val="26"/>
          <w:lang w:eastAsia="en-GB"/>
        </w:rPr>
        <w:t>QH</w:t>
      </w:r>
      <w:r w:rsidRPr="001152AA">
        <w:rPr>
          <w:rFonts w:ascii="Times New Roman" w:eastAsia="Times New Roman" w:hAnsi="Times New Roman" w:cs="Times New Roman"/>
          <w:color w:val="000000"/>
          <w:sz w:val="26"/>
          <w:szCs w:val="26"/>
          <w:lang w:val="vi-VN" w:eastAsia="en-GB"/>
        </w:rPr>
        <w:t>13 (sau đây gọi chung là Luật Nhà ở), bao gồm:</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Nhà chung cư thương mại;</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Nhà chung cư xã hội, tr</w:t>
      </w:r>
      <w:r w:rsidRPr="001152AA">
        <w:rPr>
          <w:rFonts w:ascii="Times New Roman" w:eastAsia="Times New Roman" w:hAnsi="Times New Roman" w:cs="Times New Roman"/>
          <w:color w:val="000000"/>
          <w:sz w:val="26"/>
          <w:szCs w:val="26"/>
          <w:lang w:eastAsia="en-GB"/>
        </w:rPr>
        <w:t>ừ </w:t>
      </w:r>
      <w:r w:rsidRPr="001152AA">
        <w:rPr>
          <w:rFonts w:ascii="Times New Roman" w:eastAsia="Times New Roman" w:hAnsi="Times New Roman" w:cs="Times New Roman"/>
          <w:color w:val="000000"/>
          <w:sz w:val="26"/>
          <w:szCs w:val="26"/>
          <w:lang w:val="vi-VN" w:eastAsia="en-GB"/>
        </w:rPr>
        <w:t>nhà chung cư quy định tại Khoản 2 Điều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Nhà chung cư phục vụ tái định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d) Nhà chung cư c</w:t>
      </w:r>
      <w:r w:rsidRPr="001152AA">
        <w:rPr>
          <w:rFonts w:ascii="Times New Roman" w:eastAsia="Times New Roman" w:hAnsi="Times New Roman" w:cs="Times New Roman"/>
          <w:color w:val="000000"/>
          <w:sz w:val="26"/>
          <w:szCs w:val="26"/>
          <w:lang w:eastAsia="en-GB"/>
        </w:rPr>
        <w:t>ũ </w:t>
      </w:r>
      <w:r w:rsidRPr="001152AA">
        <w:rPr>
          <w:rFonts w:ascii="Times New Roman" w:eastAsia="Times New Roman" w:hAnsi="Times New Roman" w:cs="Times New Roman"/>
          <w:color w:val="000000"/>
          <w:sz w:val="26"/>
          <w:szCs w:val="26"/>
          <w:lang w:val="vi-VN" w:eastAsia="en-GB"/>
        </w:rPr>
        <w:t>thuộc sở hữu nhà nước đã được cải tạo, xây dựng lại;</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đ) Nhà chung cư </w:t>
      </w:r>
      <w:r w:rsidRPr="001152AA">
        <w:rPr>
          <w:rFonts w:ascii="Times New Roman" w:eastAsia="Times New Roman" w:hAnsi="Times New Roman" w:cs="Times New Roman"/>
          <w:color w:val="000000"/>
          <w:sz w:val="26"/>
          <w:szCs w:val="26"/>
          <w:lang w:eastAsia="en-GB"/>
        </w:rPr>
        <w:t>sử </w:t>
      </w:r>
      <w:r w:rsidRPr="001152AA">
        <w:rPr>
          <w:rFonts w:ascii="Times New Roman" w:eastAsia="Times New Roman" w:hAnsi="Times New Roman" w:cs="Times New Roman"/>
          <w:color w:val="000000"/>
          <w:sz w:val="26"/>
          <w:szCs w:val="26"/>
          <w:lang w:val="vi-VN" w:eastAsia="en-GB"/>
        </w:rPr>
        <w:t>dụng làm nhà ở công vụ.”</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2. Khoản 2 Điều 4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Việc quản lý, sử dụng nhà chung cư được thực hiện trên cơ sở tự nguyện cam kết, thỏa thuận giữa các bên nhưng không được trái pháp luật về nhà </w:t>
      </w:r>
      <w:r w:rsidRPr="001152AA">
        <w:rPr>
          <w:rFonts w:ascii="Times New Roman" w:eastAsia="Times New Roman" w:hAnsi="Times New Roman" w:cs="Times New Roman"/>
          <w:color w:val="000000"/>
          <w:sz w:val="26"/>
          <w:szCs w:val="26"/>
          <w:lang w:eastAsia="en-GB"/>
        </w:rPr>
        <w:t>ở</w:t>
      </w:r>
      <w:r w:rsidRPr="001152AA">
        <w:rPr>
          <w:rFonts w:ascii="Times New Roman" w:eastAsia="Times New Roman" w:hAnsi="Times New Roman" w:cs="Times New Roman"/>
          <w:color w:val="000000"/>
          <w:sz w:val="26"/>
          <w:szCs w:val="26"/>
          <w:lang w:val="vi-VN" w:eastAsia="en-GB"/>
        </w:rPr>
        <w:t>, pháp luật có liên quan và đạo đức xã hội”.</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Bổ sung thêm Khoản 8 Điều 4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“8. Khuyến khích chủ đầu tư, Ban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trị, đơn vị quản lý vận hành, chủ sở hữu, người sử dụng nhà chung cư áp dụng khoa học k</w:t>
      </w:r>
      <w:r w:rsidRPr="001152AA">
        <w:rPr>
          <w:rFonts w:ascii="Times New Roman" w:eastAsia="Times New Roman" w:hAnsi="Times New Roman" w:cs="Times New Roman"/>
          <w:color w:val="000000"/>
          <w:sz w:val="26"/>
          <w:szCs w:val="26"/>
          <w:lang w:eastAsia="en-GB"/>
        </w:rPr>
        <w:t>ỹ </w:t>
      </w:r>
      <w:r w:rsidRPr="001152AA">
        <w:rPr>
          <w:rFonts w:ascii="Times New Roman" w:eastAsia="Times New Roman" w:hAnsi="Times New Roman" w:cs="Times New Roman"/>
          <w:color w:val="000000"/>
          <w:sz w:val="26"/>
          <w:szCs w:val="26"/>
          <w:lang w:val="vi-VN" w:eastAsia="en-GB"/>
        </w:rPr>
        <w:t>thuật, công nghệ thông tin trong quá trình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lý, s</w:t>
      </w:r>
      <w:r w:rsidRPr="001152AA">
        <w:rPr>
          <w:rFonts w:ascii="Times New Roman" w:eastAsia="Times New Roman" w:hAnsi="Times New Roman" w:cs="Times New Roman"/>
          <w:color w:val="000000"/>
          <w:sz w:val="26"/>
          <w:szCs w:val="26"/>
          <w:lang w:eastAsia="en-GB"/>
        </w:rPr>
        <w:t>ử </w:t>
      </w:r>
      <w:r w:rsidRPr="001152AA">
        <w:rPr>
          <w:rFonts w:ascii="Times New Roman" w:eastAsia="Times New Roman" w:hAnsi="Times New Roman" w:cs="Times New Roman"/>
          <w:color w:val="000000"/>
          <w:sz w:val="26"/>
          <w:szCs w:val="26"/>
          <w:lang w:val="vi-VN" w:eastAsia="en-GB"/>
        </w:rPr>
        <w:t>dụng, vận hành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Điều 5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5. Lập, bàn giao và lưu trữ hồ </w:t>
      </w:r>
      <w:r w:rsidRPr="001152AA">
        <w:rPr>
          <w:rFonts w:ascii="Times New Roman" w:eastAsia="Times New Roman" w:hAnsi="Times New Roman" w:cs="Times New Roman"/>
          <w:b/>
          <w:bCs/>
          <w:color w:val="000000"/>
          <w:sz w:val="26"/>
          <w:szCs w:val="26"/>
          <w:lang w:eastAsia="en-GB"/>
        </w:rPr>
        <w:t>sơ</w:t>
      </w:r>
      <w:r w:rsidRPr="001152AA">
        <w:rPr>
          <w:rFonts w:ascii="Times New Roman" w:eastAsia="Times New Roman" w:hAnsi="Times New Roman" w:cs="Times New Roman"/>
          <w:b/>
          <w:bCs/>
          <w:color w:val="000000"/>
          <w:sz w:val="26"/>
          <w:szCs w:val="26"/>
          <w:lang w:val="vi-VN" w:eastAsia="en-GB"/>
        </w:rPr>
        <w:t>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Chủ sở hữu nhà chung cư phải lập và lưu trữ hồ sơ về nhà ở theo quy định tại Điều 76 và Điều 77 của Luật Nhà </w:t>
      </w:r>
      <w:r w:rsidRPr="001152AA">
        <w:rPr>
          <w:rFonts w:ascii="Times New Roman" w:eastAsia="Times New Roman" w:hAnsi="Times New Roman" w:cs="Times New Roman"/>
          <w:color w:val="000000"/>
          <w:sz w:val="26"/>
          <w:szCs w:val="26"/>
          <w:lang w:eastAsia="en-GB"/>
        </w:rPr>
        <w:t>ở</w:t>
      </w:r>
      <w:r w:rsidRPr="001152AA">
        <w:rPr>
          <w:rFonts w:ascii="Times New Roman" w:eastAsia="Times New Roman" w:hAnsi="Times New Roman" w:cs="Times New Roman"/>
          <w:color w:val="000000"/>
          <w:sz w:val="26"/>
          <w:szCs w:val="26"/>
          <w:lang w:val="vi-VN" w:eastAsia="en-GB"/>
        </w:rPr>
        <w: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đầu tư có trách nhiệm lập hồ sơ công trình nhà chung cư theo quy định của pháp luật về xây dựng. Đối với nhà chung cư không còn hồ sơ lưu tr</w:t>
      </w:r>
      <w:r w:rsidRPr="001152AA">
        <w:rPr>
          <w:rFonts w:ascii="Times New Roman" w:eastAsia="Times New Roman" w:hAnsi="Times New Roman" w:cs="Times New Roman"/>
          <w:color w:val="000000"/>
          <w:sz w:val="26"/>
          <w:szCs w:val="26"/>
          <w:lang w:eastAsia="en-GB"/>
        </w:rPr>
        <w:t>ữ</w:t>
      </w:r>
      <w:r w:rsidRPr="001152AA">
        <w:rPr>
          <w:rFonts w:ascii="Times New Roman" w:eastAsia="Times New Roman" w:hAnsi="Times New Roman" w:cs="Times New Roman"/>
          <w:color w:val="000000"/>
          <w:sz w:val="26"/>
          <w:szCs w:val="26"/>
          <w:lang w:val="vi-VN" w:eastAsia="en-GB"/>
        </w:rPr>
        <w:t> thì ph</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i lập lại hồ sơ hoàn công của công trình nhà chung cư theo quy định của pháp luật.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Việc lưu trữ và bàn giao hồ sơ công trình nhà chung cư được thực hiện theo quy định sau đây: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đầu tư có trách nhiệm lưu trữ hồ sơ quy định tại Khoản 2 Điều này; trong thời hạn 20 ngày làm việc, kể từ ngày Ban quản trị nh</w:t>
      </w:r>
      <w:r w:rsidRPr="001152AA">
        <w:rPr>
          <w:rFonts w:ascii="Times New Roman" w:eastAsia="Times New Roman" w:hAnsi="Times New Roman" w:cs="Times New Roman"/>
          <w:color w:val="000000"/>
          <w:sz w:val="26"/>
          <w:szCs w:val="26"/>
          <w:lang w:eastAsia="en-GB"/>
        </w:rPr>
        <w:t>à </w:t>
      </w:r>
      <w:r w:rsidRPr="001152AA">
        <w:rPr>
          <w:rFonts w:ascii="Times New Roman" w:eastAsia="Times New Roman" w:hAnsi="Times New Roman" w:cs="Times New Roman"/>
          <w:color w:val="000000"/>
          <w:sz w:val="26"/>
          <w:szCs w:val="26"/>
          <w:lang w:val="vi-VN" w:eastAsia="en-GB"/>
        </w:rPr>
        <w:t>chung cư hoặc người đại diện quản lý nhà chung cư (đ</w:t>
      </w:r>
      <w:r w:rsidRPr="001152AA">
        <w:rPr>
          <w:rFonts w:ascii="Times New Roman" w:eastAsia="Times New Roman" w:hAnsi="Times New Roman" w:cs="Times New Roman"/>
          <w:color w:val="000000"/>
          <w:sz w:val="26"/>
          <w:szCs w:val="26"/>
          <w:lang w:eastAsia="en-GB"/>
        </w:rPr>
        <w:t>ối </w:t>
      </w:r>
      <w:r w:rsidRPr="001152AA">
        <w:rPr>
          <w:rFonts w:ascii="Times New Roman" w:eastAsia="Times New Roman" w:hAnsi="Times New Roman" w:cs="Times New Roman"/>
          <w:color w:val="000000"/>
          <w:sz w:val="26"/>
          <w:szCs w:val="26"/>
          <w:lang w:val="vi-VN" w:eastAsia="en-GB"/>
        </w:rPr>
        <w:t>với trường hợp không phải thành lập Ban quản trị) có văn bản yêu cầu bàn giao hồ sơ cô</w:t>
      </w:r>
      <w:r w:rsidRPr="001152AA">
        <w:rPr>
          <w:rFonts w:ascii="Times New Roman" w:eastAsia="Times New Roman" w:hAnsi="Times New Roman" w:cs="Times New Roman"/>
          <w:color w:val="000000"/>
          <w:sz w:val="26"/>
          <w:szCs w:val="26"/>
          <w:lang w:eastAsia="en-GB"/>
        </w:rPr>
        <w:t>ng </w:t>
      </w:r>
      <w:r w:rsidRPr="001152AA">
        <w:rPr>
          <w:rFonts w:ascii="Times New Roman" w:eastAsia="Times New Roman" w:hAnsi="Times New Roman" w:cs="Times New Roman"/>
          <w:color w:val="000000"/>
          <w:sz w:val="26"/>
          <w:szCs w:val="26"/>
          <w:lang w:val="vi-VN" w:eastAsia="en-GB"/>
        </w:rPr>
        <w:t>trình nhà chung cư thì chủ đầu tư có trách nhiệm bàn giao 02 bộ hồ sơ sao y từ bản chính cho Ban quản trị. Hồ sơ bàn giao cho Ban quản trị gồm:</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Bản v</w:t>
      </w:r>
      <w:r w:rsidRPr="001152AA">
        <w:rPr>
          <w:rFonts w:ascii="Times New Roman" w:eastAsia="Times New Roman" w:hAnsi="Times New Roman" w:cs="Times New Roman"/>
          <w:color w:val="000000"/>
          <w:sz w:val="26"/>
          <w:szCs w:val="26"/>
          <w:lang w:eastAsia="en-GB"/>
        </w:rPr>
        <w:t>ẽ </w:t>
      </w:r>
      <w:r w:rsidRPr="001152AA">
        <w:rPr>
          <w:rFonts w:ascii="Times New Roman" w:eastAsia="Times New Roman" w:hAnsi="Times New Roman" w:cs="Times New Roman"/>
          <w:color w:val="000000"/>
          <w:sz w:val="26"/>
          <w:szCs w:val="26"/>
          <w:lang w:val="vi-VN" w:eastAsia="en-GB"/>
        </w:rPr>
        <w:t>hoàn công (có danh mục bản v</w:t>
      </w:r>
      <w:r w:rsidRPr="001152AA">
        <w:rPr>
          <w:rFonts w:ascii="Times New Roman" w:eastAsia="Times New Roman" w:hAnsi="Times New Roman" w:cs="Times New Roman"/>
          <w:color w:val="000000"/>
          <w:sz w:val="26"/>
          <w:szCs w:val="26"/>
          <w:lang w:eastAsia="en-GB"/>
        </w:rPr>
        <w:t>ẽ </w:t>
      </w:r>
      <w:r w:rsidRPr="001152AA">
        <w:rPr>
          <w:rFonts w:ascii="Times New Roman" w:eastAsia="Times New Roman" w:hAnsi="Times New Roman" w:cs="Times New Roman"/>
          <w:color w:val="000000"/>
          <w:sz w:val="26"/>
          <w:szCs w:val="26"/>
          <w:lang w:val="vi-VN" w:eastAsia="en-GB"/>
        </w:rPr>
        <w:t>kèm theo) theo quy định của pháp luật về xây dựng.</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Lý lịch thiết bị lắp đặt trong công trình của nhà sản xuất.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trình vận hành, khai thác công trình; quy trình bảo trì công trình.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Thông báo chấp thuận kết quả nghiệm thu hoàn thành hạng </w:t>
      </w:r>
      <w:r w:rsidRPr="001152AA">
        <w:rPr>
          <w:rFonts w:ascii="Times New Roman" w:eastAsia="Times New Roman" w:hAnsi="Times New Roman" w:cs="Times New Roman"/>
          <w:color w:val="000000"/>
          <w:sz w:val="26"/>
          <w:szCs w:val="26"/>
          <w:lang w:eastAsia="en-GB"/>
        </w:rPr>
        <w:t>mụ</w:t>
      </w:r>
      <w:r w:rsidRPr="001152AA">
        <w:rPr>
          <w:rFonts w:ascii="Times New Roman" w:eastAsia="Times New Roman" w:hAnsi="Times New Roman" w:cs="Times New Roman"/>
          <w:color w:val="000000"/>
          <w:sz w:val="26"/>
          <w:szCs w:val="26"/>
          <w:lang w:val="vi-VN" w:eastAsia="en-GB"/>
        </w:rPr>
        <w:t>c công trình, công trình nhà chung cư của cơ quan chuyên môn về xây dựng theo quy định của pháp luật về xây dựng.</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v</w:t>
      </w:r>
      <w:r w:rsidRPr="001152AA">
        <w:rPr>
          <w:rFonts w:ascii="Times New Roman" w:eastAsia="Times New Roman" w:hAnsi="Times New Roman" w:cs="Times New Roman"/>
          <w:color w:val="000000"/>
          <w:sz w:val="26"/>
          <w:szCs w:val="26"/>
          <w:lang w:eastAsia="en-GB"/>
        </w:rPr>
        <w:t>ẽ </w:t>
      </w:r>
      <w:r w:rsidRPr="001152AA">
        <w:rPr>
          <w:rFonts w:ascii="Times New Roman" w:eastAsia="Times New Roman" w:hAnsi="Times New Roman" w:cs="Times New Roman"/>
          <w:color w:val="000000"/>
          <w:sz w:val="26"/>
          <w:szCs w:val="26"/>
          <w:lang w:val="vi-VN" w:eastAsia="en-GB"/>
        </w:rPr>
        <w:t>mặt bằng khu vực để xe do chủ đầu tư lập trên cơ sở hồ sơ dự án và thiết kế đã được cơ quan có thẩm quyền phê duyệt, trong đó phân định rõ khu vực đ</w:t>
      </w:r>
      <w:r w:rsidRPr="001152AA">
        <w:rPr>
          <w:rFonts w:ascii="Times New Roman" w:eastAsia="Times New Roman" w:hAnsi="Times New Roman" w:cs="Times New Roman"/>
          <w:color w:val="000000"/>
          <w:sz w:val="26"/>
          <w:szCs w:val="26"/>
          <w:lang w:eastAsia="en-GB"/>
        </w:rPr>
        <w:t>ể</w:t>
      </w:r>
      <w:r w:rsidRPr="001152AA">
        <w:rPr>
          <w:rFonts w:ascii="Times New Roman" w:eastAsia="Times New Roman" w:hAnsi="Times New Roman" w:cs="Times New Roman"/>
          <w:color w:val="000000"/>
          <w:sz w:val="26"/>
          <w:szCs w:val="26"/>
          <w:lang w:val="vi-VN" w:eastAsia="en-GB"/>
        </w:rPr>
        <w:t> xe cho các chủ sở hữu, người sử dụng nhà chung cư (bao gồm chỗ để xe thuộc sở </w:t>
      </w:r>
      <w:r w:rsidRPr="001152AA">
        <w:rPr>
          <w:rFonts w:ascii="Times New Roman" w:eastAsia="Times New Roman" w:hAnsi="Times New Roman" w:cs="Times New Roman"/>
          <w:color w:val="000000"/>
          <w:sz w:val="26"/>
          <w:szCs w:val="26"/>
          <w:lang w:eastAsia="en-GB"/>
        </w:rPr>
        <w:t>hữu</w:t>
      </w:r>
      <w:r w:rsidRPr="001152AA">
        <w:rPr>
          <w:rFonts w:ascii="Times New Roman" w:eastAsia="Times New Roman" w:hAnsi="Times New Roman" w:cs="Times New Roman"/>
          <w:color w:val="000000"/>
          <w:sz w:val="26"/>
          <w:szCs w:val="26"/>
          <w:lang w:val="vi-VN" w:eastAsia="en-GB"/>
        </w:rPr>
        <w:t> chung, ch</w:t>
      </w:r>
      <w:r w:rsidRPr="001152AA">
        <w:rPr>
          <w:rFonts w:ascii="Times New Roman" w:eastAsia="Times New Roman" w:hAnsi="Times New Roman" w:cs="Times New Roman"/>
          <w:color w:val="000000"/>
          <w:sz w:val="26"/>
          <w:szCs w:val="26"/>
          <w:lang w:eastAsia="en-GB"/>
        </w:rPr>
        <w:t>ỗ </w:t>
      </w:r>
      <w:r w:rsidRPr="001152AA">
        <w:rPr>
          <w:rFonts w:ascii="Times New Roman" w:eastAsia="Times New Roman" w:hAnsi="Times New Roman" w:cs="Times New Roman"/>
          <w:color w:val="000000"/>
          <w:sz w:val="26"/>
          <w:szCs w:val="26"/>
          <w:lang w:val="vi-VN" w:eastAsia="en-GB"/>
        </w:rPr>
        <w:t>để xe ô tô) và khu vực để xe công cộng;</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b) Sau khi nhận bàn giao hồ sơ công trình nhà chung cư quy định tại Điểm a Khoản này từ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đầu tư, Ban quản trị nhà chung cư có trách nhiệm lưu trữ và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lý hồ sơ này tại nhà sinh hoạt cộng đồng hoặc văn phòng của Ban quản trị (nếu có) hoặc tại địa điểm mà Hội nghị nhà chung cư thống nhất; trường hợp nhà chung cư phải có đơn vị quản lý vận hành theo quy định của Luật Nhà ở thì Ban quản trị nhà chung cư phải cung cấp một bộ hồ sơ đã nhận bàn giao của chủ đầu tư cho đơn vị quản lý vận hành, tr</w:t>
      </w:r>
      <w:r w:rsidRPr="001152AA">
        <w:rPr>
          <w:rFonts w:ascii="Times New Roman" w:eastAsia="Times New Roman" w:hAnsi="Times New Roman" w:cs="Times New Roman"/>
          <w:color w:val="000000"/>
          <w:sz w:val="26"/>
          <w:szCs w:val="26"/>
          <w:lang w:eastAsia="en-GB"/>
        </w:rPr>
        <w:t>ừ </w:t>
      </w:r>
      <w:r w:rsidRPr="001152AA">
        <w:rPr>
          <w:rFonts w:ascii="Times New Roman" w:eastAsia="Times New Roman" w:hAnsi="Times New Roman" w:cs="Times New Roman"/>
          <w:color w:val="000000"/>
          <w:sz w:val="26"/>
          <w:szCs w:val="26"/>
          <w:lang w:val="vi-VN" w:eastAsia="en-GB"/>
        </w:rPr>
        <w:t>trường hợp đơn vị quản lý vận hành là chủ đầu tư.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Trường hợp đơn vị quản lý vận hành không còn thực hiện quản lý vận hành nhà chung cư thì phải bàn giao lại hồ sơ này cho 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Trường hợp quá thời hạn quy định tại Điểm a Khoản này mà chủ đầu tư không bàn giao hồ sơ công trình nhà chung cư thì Ban quản trị nhà chung cư có v</w:t>
      </w:r>
      <w:r w:rsidRPr="001152AA">
        <w:rPr>
          <w:rFonts w:ascii="Times New Roman" w:eastAsia="Times New Roman" w:hAnsi="Times New Roman" w:cs="Times New Roman"/>
          <w:color w:val="000000"/>
          <w:sz w:val="26"/>
          <w:szCs w:val="26"/>
          <w:lang w:eastAsia="en-GB"/>
        </w:rPr>
        <w:t>ăn </w:t>
      </w:r>
      <w:r w:rsidRPr="001152AA">
        <w:rPr>
          <w:rFonts w:ascii="Times New Roman" w:eastAsia="Times New Roman" w:hAnsi="Times New Roman" w:cs="Times New Roman"/>
          <w:color w:val="000000"/>
          <w:sz w:val="26"/>
          <w:szCs w:val="26"/>
          <w:lang w:val="vi-VN" w:eastAsia="en-GB"/>
        </w:rPr>
        <w:t>bản đề nghị Ủy ban nhân dân huyện, quận, thị xã, thành phố thuộc tỉnh nơi có nhà chung cư (sau đây gọi chung là Ủy ban nhân dân cấp huyện) yêu cầu chủ đầu tư phải bàn giao hồ sơ.</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Trong thời hạn 05 ngày làm việc, kể từ ngày nhận được văn bản đề nghị của Ban quản trị nhà chung cư, Ủy ban nhân dân cấp huyện phải kiểm tra, n</w:t>
      </w:r>
      <w:r w:rsidRPr="001152AA">
        <w:rPr>
          <w:rFonts w:ascii="Times New Roman" w:eastAsia="Times New Roman" w:hAnsi="Times New Roman" w:cs="Times New Roman"/>
          <w:color w:val="000000"/>
          <w:sz w:val="26"/>
          <w:szCs w:val="26"/>
          <w:lang w:eastAsia="en-GB"/>
        </w:rPr>
        <w:t>ế</w:t>
      </w:r>
      <w:r w:rsidRPr="001152AA">
        <w:rPr>
          <w:rFonts w:ascii="Times New Roman" w:eastAsia="Times New Roman" w:hAnsi="Times New Roman" w:cs="Times New Roman"/>
          <w:color w:val="000000"/>
          <w:sz w:val="26"/>
          <w:szCs w:val="26"/>
          <w:lang w:val="vi-VN" w:eastAsia="en-GB"/>
        </w:rPr>
        <w:t>u chủ đầu tư chưa bàn giao hồ sơ công trình nhà chung cư theo quy định thì phải có văn bản yêu cầu chủ đầu tư bàn giao hồ sơ; trong thời hạn 10 ngày làm việc, kể từ ngày nhận được văn bản của Ủy ban nhân dân cấp huyện mà chủ đầu tư không bàn giao hồ sơ công trình nhà chung cư thì bị xử lý theo quy định của pháp luật về xử phạt vi phạm hành chính trong lĩnh vực quản lý, sử dụng nhà ở và buộc phải bàn giao hồ sơ công trình nh</w:t>
      </w:r>
      <w:r w:rsidRPr="001152AA">
        <w:rPr>
          <w:rFonts w:ascii="Times New Roman" w:eastAsia="Times New Roman" w:hAnsi="Times New Roman" w:cs="Times New Roman"/>
          <w:color w:val="000000"/>
          <w:sz w:val="26"/>
          <w:szCs w:val="26"/>
          <w:lang w:eastAsia="en-GB"/>
        </w:rPr>
        <w:t>à </w:t>
      </w:r>
      <w:r w:rsidRPr="001152AA">
        <w:rPr>
          <w:rFonts w:ascii="Times New Roman" w:eastAsia="Times New Roman" w:hAnsi="Times New Roman" w:cs="Times New Roman"/>
          <w:color w:val="000000"/>
          <w:sz w:val="26"/>
          <w:szCs w:val="26"/>
          <w:lang w:val="vi-VN" w:eastAsia="en-GB"/>
        </w:rPr>
        <w:t>chung cư cho 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d) Trường hợp chủ đầu tư bàn giao hồ sơ công trình nhà chung cư theo </w:t>
      </w:r>
      <w:r w:rsidRPr="001152AA">
        <w:rPr>
          <w:rFonts w:ascii="Times New Roman" w:eastAsia="Times New Roman" w:hAnsi="Times New Roman" w:cs="Times New Roman"/>
          <w:color w:val="000000"/>
          <w:sz w:val="26"/>
          <w:szCs w:val="26"/>
          <w:lang w:eastAsia="en-GB"/>
        </w:rPr>
        <w:t>đú</w:t>
      </w:r>
      <w:r w:rsidRPr="001152AA">
        <w:rPr>
          <w:rFonts w:ascii="Times New Roman" w:eastAsia="Times New Roman" w:hAnsi="Times New Roman" w:cs="Times New Roman"/>
          <w:color w:val="000000"/>
          <w:sz w:val="26"/>
          <w:szCs w:val="26"/>
          <w:lang w:val="vi-VN" w:eastAsia="en-GB"/>
        </w:rPr>
        <w:t>ng quy định mà Ban quản trị không nhận thì trong thời hạn 10 ngày làm việc, kể </w:t>
      </w:r>
      <w:r w:rsidRPr="001152AA">
        <w:rPr>
          <w:rFonts w:ascii="Times New Roman" w:eastAsia="Times New Roman" w:hAnsi="Times New Roman" w:cs="Times New Roman"/>
          <w:color w:val="000000"/>
          <w:sz w:val="26"/>
          <w:szCs w:val="26"/>
          <w:lang w:eastAsia="en-GB"/>
        </w:rPr>
        <w:t>từ </w:t>
      </w:r>
      <w:r w:rsidRPr="001152AA">
        <w:rPr>
          <w:rFonts w:ascii="Times New Roman" w:eastAsia="Times New Roman" w:hAnsi="Times New Roman" w:cs="Times New Roman"/>
          <w:color w:val="000000"/>
          <w:sz w:val="26"/>
          <w:szCs w:val="26"/>
          <w:lang w:val="vi-VN" w:eastAsia="en-GB"/>
        </w:rPr>
        <w:t>ngày bàn giao, chủ đ</w:t>
      </w:r>
      <w:r w:rsidRPr="001152AA">
        <w:rPr>
          <w:rFonts w:ascii="Times New Roman" w:eastAsia="Times New Roman" w:hAnsi="Times New Roman" w:cs="Times New Roman"/>
          <w:color w:val="000000"/>
          <w:sz w:val="26"/>
          <w:szCs w:val="26"/>
          <w:lang w:eastAsia="en-GB"/>
        </w:rPr>
        <w:t>ầ</w:t>
      </w:r>
      <w:r w:rsidRPr="001152AA">
        <w:rPr>
          <w:rFonts w:ascii="Times New Roman" w:eastAsia="Times New Roman" w:hAnsi="Times New Roman" w:cs="Times New Roman"/>
          <w:color w:val="000000"/>
          <w:sz w:val="26"/>
          <w:szCs w:val="26"/>
          <w:lang w:val="vi-VN" w:eastAsia="en-GB"/>
        </w:rPr>
        <w:t>u tư báo cáo về việc Ban quản trị không nhận bàn giao và đề nghị Ủy ban nhân dân cấp huyện nơi có nhà chung cư tiếp nhận hồ sơ này. Ban quản trị phải chịu trách nhiệm về các vấn đề có liên quan xảy ra khi không nhận bàn giao hồ sơ công trình nhà chung cư theo quy định của pháp luật.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Trước khi bàn giao hồ sơ công trình nhà chung cư, chủ đầu tư và Ban quản trị nhà chung cư hoặc người đại diện quản lý nhà chung cư phải thực hiện việc kiểm đếm trang thiết bị, phân định thực tế phần sở hữu chung của nhà chung cư theo quy định của Luật Nhà ở; việc bàn giao hồ sơ công trình nhà chung cư và bàn giao thực tế hiện trạng phải được lập thành biên bản có xác nhận của các bên. Trường hợp không thực hiện được việc ki</w:t>
      </w:r>
      <w:r w:rsidRPr="001152AA">
        <w:rPr>
          <w:rFonts w:ascii="Times New Roman" w:eastAsia="Times New Roman" w:hAnsi="Times New Roman" w:cs="Times New Roman"/>
          <w:color w:val="000000"/>
          <w:sz w:val="26"/>
          <w:szCs w:val="26"/>
          <w:lang w:eastAsia="en-GB"/>
        </w:rPr>
        <w:t>ể</w:t>
      </w:r>
      <w:r w:rsidRPr="001152AA">
        <w:rPr>
          <w:rFonts w:ascii="Times New Roman" w:eastAsia="Times New Roman" w:hAnsi="Times New Roman" w:cs="Times New Roman"/>
          <w:color w:val="000000"/>
          <w:sz w:val="26"/>
          <w:szCs w:val="26"/>
          <w:lang w:val="vi-VN" w:eastAsia="en-GB"/>
        </w:rPr>
        <w:t>m đếm trang thiết bị, phân định r</w:t>
      </w:r>
      <w:r w:rsidRPr="001152AA">
        <w:rPr>
          <w:rFonts w:ascii="Times New Roman" w:eastAsia="Times New Roman" w:hAnsi="Times New Roman" w:cs="Times New Roman"/>
          <w:color w:val="000000"/>
          <w:sz w:val="26"/>
          <w:szCs w:val="26"/>
          <w:lang w:eastAsia="en-GB"/>
        </w:rPr>
        <w:t>õ </w:t>
      </w:r>
      <w:r w:rsidRPr="001152AA">
        <w:rPr>
          <w:rFonts w:ascii="Times New Roman" w:eastAsia="Times New Roman" w:hAnsi="Times New Roman" w:cs="Times New Roman"/>
          <w:color w:val="000000"/>
          <w:sz w:val="26"/>
          <w:szCs w:val="26"/>
          <w:lang w:val="vi-VN" w:eastAsia="en-GB"/>
        </w:rPr>
        <w:t>phần sở hữu chung thì chủ đầu tư và Ban quản trị lập biên bản ghi nhận hiện trạng thiết bị, hiện trạng quản lý sử dụng phần diện tích sở hữu chung của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Điều 13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13. Hội nghị nhà chung</w:t>
      </w:r>
      <w:r w:rsidRPr="001152AA">
        <w:rPr>
          <w:rFonts w:ascii="Times New Roman" w:eastAsia="Times New Roman" w:hAnsi="Times New Roman" w:cs="Times New Roman"/>
          <w:b/>
          <w:bCs/>
          <w:color w:val="000000"/>
          <w:sz w:val="26"/>
          <w:szCs w:val="26"/>
          <w:lang w:eastAsia="en-GB"/>
        </w:rPr>
        <w:t> cư </w:t>
      </w:r>
      <w:r w:rsidRPr="001152AA">
        <w:rPr>
          <w:rFonts w:ascii="Times New Roman" w:eastAsia="Times New Roman" w:hAnsi="Times New Roman" w:cs="Times New Roman"/>
          <w:b/>
          <w:bCs/>
          <w:color w:val="000000"/>
          <w:sz w:val="26"/>
          <w:szCs w:val="26"/>
          <w:lang w:val="vi-VN" w:eastAsia="en-GB"/>
        </w:rPr>
        <w:t>lần đầu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1. Điều kiện để tổ chức hội nghị nhà chung cư lần đầu được quy định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xml:space="preserve">a) Hội nghị của tòa nhà chung cư phải được tổ chức trong thời hạn 12 tháng, kể từ ngày nhà chung cư đó được bàn giao đưa vào sử dụng và có tối thiểu 50% số căn hộ đã được bàn giao cho người mua, thuê mua </w:t>
      </w:r>
      <w:r w:rsidRPr="00C90113">
        <w:rPr>
          <w:rFonts w:ascii="Times New Roman" w:eastAsia="Times New Roman" w:hAnsi="Times New Roman" w:cs="Times New Roman"/>
          <w:color w:val="FF0000"/>
          <w:sz w:val="26"/>
          <w:szCs w:val="26"/>
          <w:lang w:val="vi-VN" w:eastAsia="en-GB"/>
        </w:rPr>
        <w:t>(không bao gồm số c</w:t>
      </w:r>
      <w:r w:rsidRPr="00C90113">
        <w:rPr>
          <w:rFonts w:ascii="Times New Roman" w:eastAsia="Times New Roman" w:hAnsi="Times New Roman" w:cs="Times New Roman"/>
          <w:color w:val="FF0000"/>
          <w:sz w:val="26"/>
          <w:szCs w:val="26"/>
          <w:lang w:eastAsia="en-GB"/>
        </w:rPr>
        <w:t>ă</w:t>
      </w:r>
      <w:r w:rsidRPr="00C90113">
        <w:rPr>
          <w:rFonts w:ascii="Times New Roman" w:eastAsia="Times New Roman" w:hAnsi="Times New Roman" w:cs="Times New Roman"/>
          <w:color w:val="FF0000"/>
          <w:sz w:val="26"/>
          <w:szCs w:val="26"/>
          <w:lang w:val="vi-VN" w:eastAsia="en-GB"/>
        </w:rPr>
        <w:t>n hộ mà chủ đầu tư giữ lại không bán hoặc chưa bán, chưa cho thuê mua)</w:t>
      </w:r>
      <w:r w:rsidRPr="001152AA">
        <w:rPr>
          <w:rFonts w:ascii="Times New Roman" w:eastAsia="Times New Roman" w:hAnsi="Times New Roman" w:cs="Times New Roman"/>
          <w:color w:val="000000"/>
          <w:sz w:val="26"/>
          <w:szCs w:val="26"/>
          <w:lang w:val="vi-VN" w:eastAsia="en-GB"/>
        </w:rPr>
        <w:t>; trường hợp quá thời hạn quy định tại Điểm này mà tòa nhà chung cư chưa có </w:t>
      </w:r>
      <w:r w:rsidRPr="001152AA">
        <w:rPr>
          <w:rFonts w:ascii="Times New Roman" w:eastAsia="Times New Roman" w:hAnsi="Times New Roman" w:cs="Times New Roman"/>
          <w:color w:val="000000"/>
          <w:sz w:val="26"/>
          <w:szCs w:val="26"/>
          <w:lang w:eastAsia="en-GB"/>
        </w:rPr>
        <w:t>đủ </w:t>
      </w:r>
      <w:r w:rsidRPr="001152AA">
        <w:rPr>
          <w:rFonts w:ascii="Times New Roman" w:eastAsia="Times New Roman" w:hAnsi="Times New Roman" w:cs="Times New Roman"/>
          <w:color w:val="000000"/>
          <w:sz w:val="26"/>
          <w:szCs w:val="26"/>
          <w:lang w:val="vi-VN" w:eastAsia="en-GB"/>
        </w:rPr>
        <w:t>50% số căn hộ được bàn giao thì hội nghị nhà chung cư được tổ chức sau khi có đủ 50%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căn hộ được bàn giao;</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Hội nghị của cụm nhà chung cư được tổ chức khi có tối thiểu 50% số căn hộ của mỗi tòa nhà trong cụm đã được bàn giao cho người mua, thu</w:t>
      </w:r>
      <w:r w:rsidRPr="001152AA">
        <w:rPr>
          <w:rFonts w:ascii="Times New Roman" w:eastAsia="Times New Roman" w:hAnsi="Times New Roman" w:cs="Times New Roman"/>
          <w:color w:val="000000"/>
          <w:sz w:val="26"/>
          <w:szCs w:val="26"/>
          <w:lang w:eastAsia="en-GB"/>
        </w:rPr>
        <w:t>ê </w:t>
      </w:r>
      <w:r w:rsidRPr="001152AA">
        <w:rPr>
          <w:rFonts w:ascii="Times New Roman" w:eastAsia="Times New Roman" w:hAnsi="Times New Roman" w:cs="Times New Roman"/>
          <w:color w:val="000000"/>
          <w:sz w:val="26"/>
          <w:szCs w:val="26"/>
          <w:lang w:val="vi-VN" w:eastAsia="en-GB"/>
        </w:rPr>
        <w:t>mua (</w:t>
      </w:r>
      <w:r w:rsidRPr="008D6B18">
        <w:rPr>
          <w:rFonts w:ascii="Times New Roman" w:eastAsia="Times New Roman" w:hAnsi="Times New Roman" w:cs="Times New Roman"/>
          <w:color w:val="FF0000"/>
          <w:sz w:val="26"/>
          <w:szCs w:val="26"/>
          <w:lang w:val="vi-VN" w:eastAsia="en-GB"/>
        </w:rPr>
        <w:t>không bao gồm s</w:t>
      </w:r>
      <w:r w:rsidRPr="008D6B18">
        <w:rPr>
          <w:rFonts w:ascii="Times New Roman" w:eastAsia="Times New Roman" w:hAnsi="Times New Roman" w:cs="Times New Roman"/>
          <w:color w:val="FF0000"/>
          <w:sz w:val="26"/>
          <w:szCs w:val="26"/>
          <w:lang w:eastAsia="en-GB"/>
        </w:rPr>
        <w:t>ố </w:t>
      </w:r>
      <w:r w:rsidRPr="008D6B18">
        <w:rPr>
          <w:rFonts w:ascii="Times New Roman" w:eastAsia="Times New Roman" w:hAnsi="Times New Roman" w:cs="Times New Roman"/>
          <w:color w:val="FF0000"/>
          <w:sz w:val="26"/>
          <w:szCs w:val="26"/>
          <w:lang w:val="vi-VN" w:eastAsia="en-GB"/>
        </w:rPr>
        <w:t>căn hộ mà chủ đầu tư giữ lại không bán hoặc chưa bán, chưa cho thuê mua</w:t>
      </w:r>
      <w:r w:rsidRPr="001152AA">
        <w:rPr>
          <w:rFonts w:ascii="Times New Roman" w:eastAsia="Times New Roman" w:hAnsi="Times New Roman" w:cs="Times New Roman"/>
          <w:color w:val="000000"/>
          <w:sz w:val="26"/>
          <w:szCs w:val="26"/>
          <w:lang w:val="vi-VN" w:eastAsia="en-GB"/>
        </w:rPr>
        <w:t>) và có tối thiểu 50% đại diện chủ sở hữu căn hộ của từng tòa nhà đã nhận bàn giao đưa vào sử dụng đồng ý nhập tòa nhà vào cụm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Điều kiện về số lượng người tham dự cuộc họp hội nghị nhà chung cư lần đầu được quy định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hội nghị của tòa nhà chung cư thì phải có tối thiểu 50% đại diện chủ sở hữu căn hộ đã nhận bàn giao tham dự. Trường hợp không đ</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số người tham dự quy định tại </w:t>
      </w:r>
      <w:r w:rsidRPr="001152AA">
        <w:rPr>
          <w:rFonts w:ascii="Times New Roman" w:eastAsia="Times New Roman" w:hAnsi="Times New Roman" w:cs="Times New Roman"/>
          <w:color w:val="000000"/>
          <w:sz w:val="26"/>
          <w:szCs w:val="26"/>
          <w:lang w:eastAsia="en-GB"/>
        </w:rPr>
        <w:t>Điể</w:t>
      </w:r>
      <w:r w:rsidRPr="001152AA">
        <w:rPr>
          <w:rFonts w:ascii="Times New Roman" w:eastAsia="Times New Roman" w:hAnsi="Times New Roman" w:cs="Times New Roman"/>
          <w:color w:val="000000"/>
          <w:sz w:val="26"/>
          <w:szCs w:val="26"/>
          <w:lang w:val="vi-VN" w:eastAsia="en-GB"/>
        </w:rPr>
        <w:t>m này thì trong thời hạn 07 ngày làm việc, kể từ ngày tổ chức họp hội nghị được ghi trong thông báo mời họp, chủ đầu tư hoặc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ại diện chủ sở h</w:t>
      </w:r>
      <w:r w:rsidRPr="001152AA">
        <w:rPr>
          <w:rFonts w:ascii="Times New Roman" w:eastAsia="Times New Roman" w:hAnsi="Times New Roman" w:cs="Times New Roman"/>
          <w:color w:val="000000"/>
          <w:sz w:val="26"/>
          <w:szCs w:val="26"/>
          <w:lang w:eastAsia="en-GB"/>
        </w:rPr>
        <w:t>ữ</w:t>
      </w:r>
      <w:r w:rsidRPr="001152AA">
        <w:rPr>
          <w:rFonts w:ascii="Times New Roman" w:eastAsia="Times New Roman" w:hAnsi="Times New Roman" w:cs="Times New Roman"/>
          <w:color w:val="000000"/>
          <w:sz w:val="26"/>
          <w:szCs w:val="26"/>
          <w:lang w:val="vi-VN" w:eastAsia="en-GB"/>
        </w:rPr>
        <w:t>u căn hộ có văn bản đề nghị Ủy ban nhân dân x</w:t>
      </w:r>
      <w:r w:rsidRPr="001152AA">
        <w:rPr>
          <w:rFonts w:ascii="Times New Roman" w:eastAsia="Times New Roman" w:hAnsi="Times New Roman" w:cs="Times New Roman"/>
          <w:color w:val="000000"/>
          <w:sz w:val="26"/>
          <w:szCs w:val="26"/>
          <w:lang w:eastAsia="en-GB"/>
        </w:rPr>
        <w:t>ã</w:t>
      </w:r>
      <w:r w:rsidRPr="001152AA">
        <w:rPr>
          <w:rFonts w:ascii="Times New Roman" w:eastAsia="Times New Roman" w:hAnsi="Times New Roman" w:cs="Times New Roman"/>
          <w:color w:val="000000"/>
          <w:sz w:val="26"/>
          <w:szCs w:val="26"/>
          <w:lang w:val="vi-VN" w:eastAsia="en-GB"/>
        </w:rPr>
        <w:t>, phường, thị trấn nơi có nhà chung cư (sau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ây gọi chung là Ủy ban nhân dân cấp xã) tổ chức hội nghị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Đối với hội nghị của cụm nhà chung cư thì phải đảm bảo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lượng đã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ồng ý nhập tòa nhà vào cụm nhà chung cư theo quy định tại Điểm b Khoản 1 Điều này tham dự; trường hợp không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ủ số người tham dự theo quy định thì trong thời hạn 07 ngày làm việc, kể từ ngày tổ chức họp hội nghị được ghi trong thôn</w:t>
      </w:r>
      <w:r w:rsidRPr="001152AA">
        <w:rPr>
          <w:rFonts w:ascii="Times New Roman" w:eastAsia="Times New Roman" w:hAnsi="Times New Roman" w:cs="Times New Roman"/>
          <w:color w:val="000000"/>
          <w:sz w:val="26"/>
          <w:szCs w:val="26"/>
          <w:lang w:eastAsia="en-GB"/>
        </w:rPr>
        <w:t>g </w:t>
      </w:r>
      <w:r w:rsidRPr="001152AA">
        <w:rPr>
          <w:rFonts w:ascii="Times New Roman" w:eastAsia="Times New Roman" w:hAnsi="Times New Roman" w:cs="Times New Roman"/>
          <w:color w:val="000000"/>
          <w:sz w:val="26"/>
          <w:szCs w:val="26"/>
          <w:lang w:val="vi-VN" w:eastAsia="en-GB"/>
        </w:rPr>
        <w:t>báo mời họp, chủ đầu tư hoặc đại diện chủ sở hữu căn hộ có văn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đề nghị Ủy ban nhân dân cấp xã t</w:t>
      </w:r>
      <w:r w:rsidRPr="001152AA">
        <w:rPr>
          <w:rFonts w:ascii="Times New Roman" w:eastAsia="Times New Roman" w:hAnsi="Times New Roman" w:cs="Times New Roman"/>
          <w:color w:val="000000"/>
          <w:sz w:val="26"/>
          <w:szCs w:val="26"/>
          <w:lang w:eastAsia="en-GB"/>
        </w:rPr>
        <w:t>ổ </w:t>
      </w:r>
      <w:r w:rsidRPr="001152AA">
        <w:rPr>
          <w:rFonts w:ascii="Times New Roman" w:eastAsia="Times New Roman" w:hAnsi="Times New Roman" w:cs="Times New Roman"/>
          <w:color w:val="000000"/>
          <w:sz w:val="26"/>
          <w:szCs w:val="26"/>
          <w:lang w:val="vi-VN" w:eastAsia="en-GB"/>
        </w:rPr>
        <w:t>chức hội nghị nhà chun</w:t>
      </w:r>
      <w:r w:rsidRPr="001152AA">
        <w:rPr>
          <w:rFonts w:ascii="Times New Roman" w:eastAsia="Times New Roman" w:hAnsi="Times New Roman" w:cs="Times New Roman"/>
          <w:color w:val="000000"/>
          <w:sz w:val="26"/>
          <w:szCs w:val="26"/>
          <w:lang w:eastAsia="en-GB"/>
        </w:rPr>
        <w:t>g</w:t>
      </w:r>
      <w:r w:rsidRPr="001152AA">
        <w:rPr>
          <w:rFonts w:ascii="Times New Roman" w:eastAsia="Times New Roman" w:hAnsi="Times New Roman" w:cs="Times New Roman"/>
          <w:color w:val="000000"/>
          <w:sz w:val="26"/>
          <w:szCs w:val="26"/>
          <w:lang w:val="vi-VN" w:eastAsia="en-GB"/>
        </w:rPr>
        <w:t> cư, tr</w:t>
      </w:r>
      <w:r w:rsidRPr="001152AA">
        <w:rPr>
          <w:rFonts w:ascii="Times New Roman" w:eastAsia="Times New Roman" w:hAnsi="Times New Roman" w:cs="Times New Roman"/>
          <w:color w:val="000000"/>
          <w:sz w:val="26"/>
          <w:szCs w:val="26"/>
          <w:lang w:eastAsia="en-GB"/>
        </w:rPr>
        <w:t>ừ </w:t>
      </w:r>
      <w:r w:rsidRPr="001152AA">
        <w:rPr>
          <w:rFonts w:ascii="Times New Roman" w:eastAsia="Times New Roman" w:hAnsi="Times New Roman" w:cs="Times New Roman"/>
          <w:color w:val="000000"/>
          <w:sz w:val="26"/>
          <w:szCs w:val="26"/>
          <w:lang w:val="vi-VN" w:eastAsia="en-GB"/>
        </w:rPr>
        <w:t>trường hợp tòa nhà trong cụm tổ chức họp hội nghị nhà chung cư riêng theo quy định tại Điểm a Khoản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Chủ đầu tư (nếu là nhà chung cư có nhiều chủ sở hữu) hoặc chủ sở hữu (nếu là nhà chung cư có một chủ sở hữu) có trách nhiệm chuẩn bị các nội dung họp, thông báo thời gian,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ịa điểm và tổ chức họp hội nghị chính thức cho các chủ sở hữu, người sử dụng nhà chung cư.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đầu tư hoặc chủ sở hữu có th</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tổ chức họp tr</w:t>
      </w:r>
      <w:r w:rsidRPr="001152AA">
        <w:rPr>
          <w:rFonts w:ascii="Times New Roman" w:eastAsia="Times New Roman" w:hAnsi="Times New Roman" w:cs="Times New Roman"/>
          <w:color w:val="000000"/>
          <w:sz w:val="26"/>
          <w:szCs w:val="26"/>
          <w:lang w:eastAsia="en-GB"/>
        </w:rPr>
        <w:t>ù </w:t>
      </w:r>
      <w:r w:rsidRPr="001152AA">
        <w:rPr>
          <w:rFonts w:ascii="Times New Roman" w:eastAsia="Times New Roman" w:hAnsi="Times New Roman" w:cs="Times New Roman"/>
          <w:color w:val="000000"/>
          <w:sz w:val="26"/>
          <w:szCs w:val="26"/>
          <w:lang w:val="vi-VN" w:eastAsia="en-GB"/>
        </w:rPr>
        <w:t>bị để chuẩn bị các nội dung cho hội nghị nhà chung cư chính thức. Nội dung chuẩn bị tổ chức hội nghị nhà chung cư lần đầu bao gồm các công việc sau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ây: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Kiểm tra, xác định tư cách đại diện chủ sở hữu căn hộ tham dự hội nghị; trường hợp </w:t>
      </w:r>
      <w:r w:rsidRPr="001152AA">
        <w:rPr>
          <w:rFonts w:ascii="Times New Roman" w:eastAsia="Times New Roman" w:hAnsi="Times New Roman" w:cs="Times New Roman"/>
          <w:color w:val="000000"/>
          <w:sz w:val="26"/>
          <w:szCs w:val="26"/>
          <w:lang w:eastAsia="en-GB"/>
        </w:rPr>
        <w:t>ủ</w:t>
      </w:r>
      <w:r w:rsidRPr="001152AA">
        <w:rPr>
          <w:rFonts w:ascii="Times New Roman" w:eastAsia="Times New Roman" w:hAnsi="Times New Roman" w:cs="Times New Roman"/>
          <w:color w:val="000000"/>
          <w:sz w:val="26"/>
          <w:szCs w:val="26"/>
          <w:lang w:val="vi-VN" w:eastAsia="en-GB"/>
        </w:rPr>
        <w:t>y quyền thì phải có văn bản ủy quyền bao gồm các nội dung sau: Họ, tên và s</w:t>
      </w:r>
      <w:r w:rsidRPr="001152AA">
        <w:rPr>
          <w:rFonts w:ascii="Times New Roman" w:eastAsia="Times New Roman" w:hAnsi="Times New Roman" w:cs="Times New Roman"/>
          <w:color w:val="000000"/>
          <w:sz w:val="26"/>
          <w:szCs w:val="26"/>
          <w:lang w:eastAsia="en-GB"/>
        </w:rPr>
        <w:t>ố đ</w:t>
      </w:r>
      <w:r w:rsidRPr="001152AA">
        <w:rPr>
          <w:rFonts w:ascii="Times New Roman" w:eastAsia="Times New Roman" w:hAnsi="Times New Roman" w:cs="Times New Roman"/>
          <w:color w:val="000000"/>
          <w:sz w:val="26"/>
          <w:szCs w:val="26"/>
          <w:lang w:val="vi-VN" w:eastAsia="en-GB"/>
        </w:rPr>
        <w:t>iện thoại liên hệ (nếu có) của người </w:t>
      </w:r>
      <w:r w:rsidRPr="001152AA">
        <w:rPr>
          <w:rFonts w:ascii="Times New Roman" w:eastAsia="Times New Roman" w:hAnsi="Times New Roman" w:cs="Times New Roman"/>
          <w:color w:val="000000"/>
          <w:sz w:val="26"/>
          <w:szCs w:val="26"/>
          <w:lang w:eastAsia="en-GB"/>
        </w:rPr>
        <w:t>ủ</w:t>
      </w:r>
      <w:r w:rsidRPr="001152AA">
        <w:rPr>
          <w:rFonts w:ascii="Times New Roman" w:eastAsia="Times New Roman" w:hAnsi="Times New Roman" w:cs="Times New Roman"/>
          <w:color w:val="000000"/>
          <w:sz w:val="26"/>
          <w:szCs w:val="26"/>
          <w:lang w:val="vi-VN" w:eastAsia="en-GB"/>
        </w:rPr>
        <w:t>y quyền và người được </w:t>
      </w:r>
      <w:r w:rsidRPr="001152AA">
        <w:rPr>
          <w:rFonts w:ascii="Times New Roman" w:eastAsia="Times New Roman" w:hAnsi="Times New Roman" w:cs="Times New Roman"/>
          <w:color w:val="000000"/>
          <w:sz w:val="26"/>
          <w:szCs w:val="26"/>
          <w:lang w:eastAsia="en-GB"/>
        </w:rPr>
        <w:t>ủ</w:t>
      </w:r>
      <w:r w:rsidRPr="001152AA">
        <w:rPr>
          <w:rFonts w:ascii="Times New Roman" w:eastAsia="Times New Roman" w:hAnsi="Times New Roman" w:cs="Times New Roman"/>
          <w:color w:val="000000"/>
          <w:sz w:val="26"/>
          <w:szCs w:val="26"/>
          <w:lang w:val="vi-VN" w:eastAsia="en-GB"/>
        </w:rPr>
        <w:t xml:space="preserve">y quyền, địa chỉ căn hộ hoặc phần diện tích khác trong nhà chung cư của người ủy quyền, các nội dung ủy </w:t>
      </w:r>
      <w:r w:rsidRPr="001152AA">
        <w:rPr>
          <w:rFonts w:ascii="Times New Roman" w:eastAsia="Times New Roman" w:hAnsi="Times New Roman" w:cs="Times New Roman"/>
          <w:color w:val="000000"/>
          <w:sz w:val="26"/>
          <w:szCs w:val="26"/>
          <w:lang w:val="vi-VN" w:eastAsia="en-GB"/>
        </w:rPr>
        <w:lastRenderedPageBreak/>
        <w:t>quyền liên quan đến hội nghị nhà chung cư, quyền và trách nhiệm của các bên ủy quyền và được ủy quyền, văn bản ủy quyền phải có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ầy đ</w:t>
      </w:r>
      <w:r w:rsidRPr="001152AA">
        <w:rPr>
          <w:rFonts w:ascii="Times New Roman" w:eastAsia="Times New Roman" w:hAnsi="Times New Roman" w:cs="Times New Roman"/>
          <w:color w:val="000000"/>
          <w:sz w:val="26"/>
          <w:szCs w:val="26"/>
          <w:lang w:eastAsia="en-GB"/>
        </w:rPr>
        <w:t>ủ</w:t>
      </w:r>
      <w:r w:rsidRPr="001152AA">
        <w:rPr>
          <w:rFonts w:ascii="Times New Roman" w:eastAsia="Times New Roman" w:hAnsi="Times New Roman" w:cs="Times New Roman"/>
          <w:color w:val="000000"/>
          <w:sz w:val="26"/>
          <w:szCs w:val="26"/>
          <w:lang w:val="vi-VN" w:eastAsia="en-GB"/>
        </w:rPr>
        <w:t> ch</w:t>
      </w:r>
      <w:r w:rsidRPr="001152AA">
        <w:rPr>
          <w:rFonts w:ascii="Times New Roman" w:eastAsia="Times New Roman" w:hAnsi="Times New Roman" w:cs="Times New Roman"/>
          <w:color w:val="000000"/>
          <w:sz w:val="26"/>
          <w:szCs w:val="26"/>
          <w:lang w:eastAsia="en-GB"/>
        </w:rPr>
        <w:t>ữ </w:t>
      </w:r>
      <w:r w:rsidRPr="001152AA">
        <w:rPr>
          <w:rFonts w:ascii="Times New Roman" w:eastAsia="Times New Roman" w:hAnsi="Times New Roman" w:cs="Times New Roman"/>
          <w:color w:val="000000"/>
          <w:sz w:val="26"/>
          <w:szCs w:val="26"/>
          <w:lang w:val="vi-VN" w:eastAsia="en-GB"/>
        </w:rPr>
        <w:t>ký của người ủy quyền và người được ủy quyền;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Dự thảo quy chế họp hội nghị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Dự kiến đề xuất sửa </w:t>
      </w:r>
      <w:r w:rsidRPr="001152AA">
        <w:rPr>
          <w:rFonts w:ascii="Times New Roman" w:eastAsia="Times New Roman" w:hAnsi="Times New Roman" w:cs="Times New Roman"/>
          <w:color w:val="000000"/>
          <w:sz w:val="26"/>
          <w:szCs w:val="26"/>
          <w:lang w:eastAsia="en-GB"/>
        </w:rPr>
        <w:t>đổ</w:t>
      </w:r>
      <w:r w:rsidRPr="001152AA">
        <w:rPr>
          <w:rFonts w:ascii="Times New Roman" w:eastAsia="Times New Roman" w:hAnsi="Times New Roman" w:cs="Times New Roman"/>
          <w:color w:val="000000"/>
          <w:sz w:val="26"/>
          <w:szCs w:val="26"/>
          <w:lang w:val="vi-VN" w:eastAsia="en-GB"/>
        </w:rPr>
        <w:t>i, bổ sung nội quy quản lý, sử dụng nhà chung cư (n</w:t>
      </w:r>
      <w:r w:rsidRPr="001152AA">
        <w:rPr>
          <w:rFonts w:ascii="Times New Roman" w:eastAsia="Times New Roman" w:hAnsi="Times New Roman" w:cs="Times New Roman"/>
          <w:color w:val="000000"/>
          <w:sz w:val="26"/>
          <w:szCs w:val="26"/>
          <w:lang w:eastAsia="en-GB"/>
        </w:rPr>
        <w:t>ế</w:t>
      </w:r>
      <w:r w:rsidRPr="001152AA">
        <w:rPr>
          <w:rFonts w:ascii="Times New Roman" w:eastAsia="Times New Roman" w:hAnsi="Times New Roman" w:cs="Times New Roman"/>
          <w:color w:val="000000"/>
          <w:sz w:val="26"/>
          <w:szCs w:val="26"/>
          <w:lang w:val="vi-VN" w:eastAsia="en-GB"/>
        </w:rPr>
        <w:t>u có);</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d) Dự thảo quy chế bầu Ban quản trị nhà chung cư, đề xuất tên gọi của Ban quản trị theo quy định tại Điểm a Khoản 1 Điều 23 của Quy chế này, đề xuất danh sách, số lượng thành viên Ban quản trị, dự kiến Trưởng ban, Phó ban quản trị (nếu nhà chung cư thuộc diện phải có Ban quản trị); dự kiến kế hoạch bồi dư</w:t>
      </w:r>
      <w:r w:rsidRPr="001152AA">
        <w:rPr>
          <w:rFonts w:ascii="Times New Roman" w:eastAsia="Times New Roman" w:hAnsi="Times New Roman" w:cs="Times New Roman"/>
          <w:color w:val="000000"/>
          <w:sz w:val="26"/>
          <w:szCs w:val="26"/>
          <w:lang w:eastAsia="en-GB"/>
        </w:rPr>
        <w:t>ỡ</w:t>
      </w:r>
      <w:r w:rsidRPr="001152AA">
        <w:rPr>
          <w:rFonts w:ascii="Times New Roman" w:eastAsia="Times New Roman" w:hAnsi="Times New Roman" w:cs="Times New Roman"/>
          <w:color w:val="000000"/>
          <w:sz w:val="26"/>
          <w:szCs w:val="26"/>
          <w:lang w:val="vi-VN" w:eastAsia="en-GB"/>
        </w:rPr>
        <w:t>ng kiến thức chuy</w:t>
      </w:r>
      <w:r w:rsidRPr="001152AA">
        <w:rPr>
          <w:rFonts w:ascii="Times New Roman" w:eastAsia="Times New Roman" w:hAnsi="Times New Roman" w:cs="Times New Roman"/>
          <w:color w:val="000000"/>
          <w:sz w:val="26"/>
          <w:szCs w:val="26"/>
          <w:lang w:eastAsia="en-GB"/>
        </w:rPr>
        <w:t>ê</w:t>
      </w:r>
      <w:r w:rsidRPr="001152AA">
        <w:rPr>
          <w:rFonts w:ascii="Times New Roman" w:eastAsia="Times New Roman" w:hAnsi="Times New Roman" w:cs="Times New Roman"/>
          <w:color w:val="000000"/>
          <w:sz w:val="26"/>
          <w:szCs w:val="26"/>
          <w:lang w:val="vi-VN" w:eastAsia="en-GB"/>
        </w:rPr>
        <w:t>n môn, nghiệp vụ quản lý vận hành nhà chung cư cho các thành viên 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 Đối với nhà chung cư có nhiều chủ sở hữu thì cần chuẩn bị thêm các nội dung, bao gồm đề xuất mức giá dịch vụ quản lý vận hành nhà chung cư, dự th</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o kế hoạch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o trì phần sở hữu chung của nhà chung cư, đề xuất đơn vị quản lý vận hành trong trường hợp nhà chung cư phải có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ơn vị quản lý vận hành nhưng chủ đầu tư không có chức năng, n</w:t>
      </w:r>
      <w:r w:rsidRPr="001152AA">
        <w:rPr>
          <w:rFonts w:ascii="Times New Roman" w:eastAsia="Times New Roman" w:hAnsi="Times New Roman" w:cs="Times New Roman"/>
          <w:color w:val="000000"/>
          <w:sz w:val="26"/>
          <w:szCs w:val="26"/>
          <w:lang w:eastAsia="en-GB"/>
        </w:rPr>
        <w:t>ă</w:t>
      </w:r>
      <w:r w:rsidRPr="001152AA">
        <w:rPr>
          <w:rFonts w:ascii="Times New Roman" w:eastAsia="Times New Roman" w:hAnsi="Times New Roman" w:cs="Times New Roman"/>
          <w:color w:val="000000"/>
          <w:sz w:val="26"/>
          <w:szCs w:val="26"/>
          <w:lang w:val="vi-VN" w:eastAsia="en-GB"/>
        </w:rPr>
        <w:t>ng lực quản lý vận hành hoặc có chức n</w:t>
      </w:r>
      <w:r w:rsidRPr="001152AA">
        <w:rPr>
          <w:rFonts w:ascii="Times New Roman" w:eastAsia="Times New Roman" w:hAnsi="Times New Roman" w:cs="Times New Roman"/>
          <w:color w:val="000000"/>
          <w:sz w:val="26"/>
          <w:szCs w:val="26"/>
          <w:lang w:eastAsia="en-GB"/>
        </w:rPr>
        <w:t>ă</w:t>
      </w:r>
      <w:r w:rsidRPr="001152AA">
        <w:rPr>
          <w:rFonts w:ascii="Times New Roman" w:eastAsia="Times New Roman" w:hAnsi="Times New Roman" w:cs="Times New Roman"/>
          <w:color w:val="000000"/>
          <w:sz w:val="26"/>
          <w:szCs w:val="26"/>
          <w:lang w:val="vi-VN" w:eastAsia="en-GB"/>
        </w:rPr>
        <w:t>ng, năng lực quản lý vận hành nhưng không tham gia quản lý vận hành và không </w:t>
      </w:r>
      <w:r w:rsidRPr="001152AA">
        <w:rPr>
          <w:rFonts w:ascii="Times New Roman" w:eastAsia="Times New Roman" w:hAnsi="Times New Roman" w:cs="Times New Roman"/>
          <w:color w:val="000000"/>
          <w:sz w:val="26"/>
          <w:szCs w:val="26"/>
          <w:lang w:eastAsia="en-GB"/>
        </w:rPr>
        <w:t>ủy </w:t>
      </w:r>
      <w:r w:rsidRPr="001152AA">
        <w:rPr>
          <w:rFonts w:ascii="Times New Roman" w:eastAsia="Times New Roman" w:hAnsi="Times New Roman" w:cs="Times New Roman"/>
          <w:color w:val="000000"/>
          <w:sz w:val="26"/>
          <w:szCs w:val="26"/>
          <w:lang w:val="vi-VN" w:eastAsia="en-GB"/>
        </w:rPr>
        <w:t>thác cho đơn vị khác quản lý vận hành; trường hợp nhà chung cư phải có Ban quản trị th</w:t>
      </w:r>
      <w:r w:rsidRPr="001152AA">
        <w:rPr>
          <w:rFonts w:ascii="Times New Roman" w:eastAsia="Times New Roman" w:hAnsi="Times New Roman" w:cs="Times New Roman"/>
          <w:color w:val="000000"/>
          <w:sz w:val="26"/>
          <w:szCs w:val="26"/>
          <w:lang w:eastAsia="en-GB"/>
        </w:rPr>
        <w:t>ì </w:t>
      </w:r>
      <w:r w:rsidRPr="001152AA">
        <w:rPr>
          <w:rFonts w:ascii="Times New Roman" w:eastAsia="Times New Roman" w:hAnsi="Times New Roman" w:cs="Times New Roman"/>
          <w:color w:val="000000"/>
          <w:sz w:val="26"/>
          <w:szCs w:val="26"/>
          <w:lang w:val="vi-VN" w:eastAsia="en-GB"/>
        </w:rPr>
        <w:t>phải đề xuất mô hình hoạt động của Ban quản trị, dự thảo quy chế hoạt động và quy chế thu, chi tài chính c</w:t>
      </w:r>
      <w:r w:rsidRPr="001152AA">
        <w:rPr>
          <w:rFonts w:ascii="Times New Roman" w:eastAsia="Times New Roman" w:hAnsi="Times New Roman" w:cs="Times New Roman"/>
          <w:color w:val="000000"/>
          <w:sz w:val="26"/>
          <w:szCs w:val="26"/>
          <w:lang w:eastAsia="en-GB"/>
        </w:rPr>
        <w:t>ủa </w:t>
      </w:r>
      <w:r w:rsidRPr="001152AA">
        <w:rPr>
          <w:rFonts w:ascii="Times New Roman" w:eastAsia="Times New Roman" w:hAnsi="Times New Roman" w:cs="Times New Roman"/>
          <w:color w:val="000000"/>
          <w:sz w:val="26"/>
          <w:szCs w:val="26"/>
          <w:lang w:val="vi-VN" w:eastAsia="en-GB"/>
        </w:rPr>
        <w:t>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e) Thông báo giá dịch vụ phải trả phí như bể bơi, phòng tập, sân tennis, khu spa, siêu thị và các dịch vụ khác (nếu có);</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g) Các đề xuất khác có liên quan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ến việc quản lý, sử dụng nhà chung cư cần báo cáo hội nghị nhà chung cư lần đầu.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Hội nghị nhà chung cư lần đầu quyết định các nội dung sau đây: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họp hội nghị nhà chung cư (bao gồm họp lần đầu, họp thường ni</w:t>
      </w:r>
      <w:r w:rsidRPr="001152AA">
        <w:rPr>
          <w:rFonts w:ascii="Times New Roman" w:eastAsia="Times New Roman" w:hAnsi="Times New Roman" w:cs="Times New Roman"/>
          <w:color w:val="000000"/>
          <w:sz w:val="26"/>
          <w:szCs w:val="26"/>
          <w:lang w:eastAsia="en-GB"/>
        </w:rPr>
        <w:t>ê</w:t>
      </w:r>
      <w:r w:rsidRPr="001152AA">
        <w:rPr>
          <w:rFonts w:ascii="Times New Roman" w:eastAsia="Times New Roman" w:hAnsi="Times New Roman" w:cs="Times New Roman"/>
          <w:color w:val="000000"/>
          <w:sz w:val="26"/>
          <w:szCs w:val="26"/>
          <w:lang w:val="vi-VN" w:eastAsia="en-GB"/>
        </w:rPr>
        <w:t>n và họp bất thường);</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bầu Ban quản trị nhà chung cư, tên gọi của Ban quản trị,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lượng, danh sách thành viên Ban quản trị, Trư</w:t>
      </w:r>
      <w:r w:rsidRPr="001152AA">
        <w:rPr>
          <w:rFonts w:ascii="Times New Roman" w:eastAsia="Times New Roman" w:hAnsi="Times New Roman" w:cs="Times New Roman"/>
          <w:color w:val="000000"/>
          <w:sz w:val="26"/>
          <w:szCs w:val="26"/>
          <w:lang w:eastAsia="en-GB"/>
        </w:rPr>
        <w:t>ở</w:t>
      </w:r>
      <w:r w:rsidRPr="001152AA">
        <w:rPr>
          <w:rFonts w:ascii="Times New Roman" w:eastAsia="Times New Roman" w:hAnsi="Times New Roman" w:cs="Times New Roman"/>
          <w:color w:val="000000"/>
          <w:sz w:val="26"/>
          <w:szCs w:val="26"/>
          <w:lang w:val="vi-VN" w:eastAsia="en-GB"/>
        </w:rPr>
        <w:t>ng ban, Phó ban quản trị (nếu nhà chung cư có thành lập Ban quản trị); kế hoạch bồi dư</w:t>
      </w:r>
      <w:r w:rsidRPr="001152AA">
        <w:rPr>
          <w:rFonts w:ascii="Times New Roman" w:eastAsia="Times New Roman" w:hAnsi="Times New Roman" w:cs="Times New Roman"/>
          <w:color w:val="000000"/>
          <w:sz w:val="26"/>
          <w:szCs w:val="26"/>
          <w:lang w:eastAsia="en-GB"/>
        </w:rPr>
        <w:t>ỡ</w:t>
      </w:r>
      <w:r w:rsidRPr="001152AA">
        <w:rPr>
          <w:rFonts w:ascii="Times New Roman" w:eastAsia="Times New Roman" w:hAnsi="Times New Roman" w:cs="Times New Roman"/>
          <w:color w:val="000000"/>
          <w:sz w:val="26"/>
          <w:szCs w:val="26"/>
          <w:lang w:val="vi-VN" w:eastAsia="en-GB"/>
        </w:rPr>
        <w:t>ng kiến thức chuyên môn, nghiệp vụ quản lý vận hành nhà chung cư cho các thành viên Ban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S</w:t>
      </w:r>
      <w:r w:rsidRPr="001152AA">
        <w:rPr>
          <w:rFonts w:ascii="Times New Roman" w:eastAsia="Times New Roman" w:hAnsi="Times New Roman" w:cs="Times New Roman"/>
          <w:color w:val="000000"/>
          <w:sz w:val="26"/>
          <w:szCs w:val="26"/>
          <w:lang w:eastAsia="en-GB"/>
        </w:rPr>
        <w:t>ử</w:t>
      </w:r>
      <w:r w:rsidRPr="001152AA">
        <w:rPr>
          <w:rFonts w:ascii="Times New Roman" w:eastAsia="Times New Roman" w:hAnsi="Times New Roman" w:cs="Times New Roman"/>
          <w:color w:val="000000"/>
          <w:sz w:val="26"/>
          <w:szCs w:val="26"/>
          <w:lang w:val="vi-VN" w:eastAsia="en-GB"/>
        </w:rPr>
        <w:t>a đ</w:t>
      </w:r>
      <w:r w:rsidRPr="001152AA">
        <w:rPr>
          <w:rFonts w:ascii="Times New Roman" w:eastAsia="Times New Roman" w:hAnsi="Times New Roman" w:cs="Times New Roman"/>
          <w:color w:val="000000"/>
          <w:sz w:val="26"/>
          <w:szCs w:val="26"/>
          <w:lang w:eastAsia="en-GB"/>
        </w:rPr>
        <w:t>ổ</w:t>
      </w:r>
      <w:r w:rsidRPr="001152AA">
        <w:rPr>
          <w:rFonts w:ascii="Times New Roman" w:eastAsia="Times New Roman" w:hAnsi="Times New Roman" w:cs="Times New Roman"/>
          <w:color w:val="000000"/>
          <w:sz w:val="26"/>
          <w:szCs w:val="26"/>
          <w:lang w:val="vi-VN" w:eastAsia="en-GB"/>
        </w:rPr>
        <w:t>i, bổ sung nội quy quản lý, sử dụng nhà chung cư (nếu có);</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d) Các nội dung quy định tại Điểm d Khoản 3 Điều này; </w:t>
      </w:r>
      <w:r w:rsidRPr="001152AA">
        <w:rPr>
          <w:rFonts w:ascii="Times New Roman" w:eastAsia="Times New Roman" w:hAnsi="Times New Roman" w:cs="Times New Roman"/>
          <w:color w:val="000000"/>
          <w:sz w:val="26"/>
          <w:szCs w:val="26"/>
          <w:lang w:eastAsia="en-GB"/>
        </w:rPr>
        <w:t>đố</w:t>
      </w:r>
      <w:r w:rsidRPr="001152AA">
        <w:rPr>
          <w:rFonts w:ascii="Times New Roman" w:eastAsia="Times New Roman" w:hAnsi="Times New Roman" w:cs="Times New Roman"/>
          <w:color w:val="000000"/>
          <w:sz w:val="26"/>
          <w:szCs w:val="26"/>
          <w:lang w:val="vi-VN" w:eastAsia="en-GB"/>
        </w:rPr>
        <w:t>i với giá dịch vụ quản lý vận hành nhà chung cư thì hội nghị nhà chung cư quyết định trên cơ sở quy định của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này và thỏa thuận với đơn vị quản lý vận 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đ) Các khoản kinh phí mà chủ sở hữu, người sử dụng nhà chung cư phải đóng góp trong quá trình sử dụng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e) Các nội dung khác có liên quan.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Ủy ban nhân dân cấp xã có trách nhiệm tổ chức hội nghị nhà chung cư lần đầu khi có một trong các trường hợp sau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ây: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Nhà chung cư đã được bàn giao đưa vào sử dụng quá thời hạn 12 tháng và </w:t>
      </w:r>
      <w:r w:rsidRPr="001152AA">
        <w:rPr>
          <w:rFonts w:ascii="Times New Roman" w:eastAsia="Times New Roman" w:hAnsi="Times New Roman" w:cs="Times New Roman"/>
          <w:color w:val="000000"/>
          <w:sz w:val="26"/>
          <w:szCs w:val="26"/>
          <w:lang w:eastAsia="en-GB"/>
        </w:rPr>
        <w:t>đã </w:t>
      </w:r>
      <w:r w:rsidRPr="001152AA">
        <w:rPr>
          <w:rFonts w:ascii="Times New Roman" w:eastAsia="Times New Roman" w:hAnsi="Times New Roman" w:cs="Times New Roman"/>
          <w:color w:val="000000"/>
          <w:sz w:val="26"/>
          <w:szCs w:val="26"/>
          <w:lang w:val="vi-VN" w:eastAsia="en-GB"/>
        </w:rPr>
        <w:t>có đủ 50% số căn hộ được bàn giao theo quy định tại Điểm a Khoản 1 Điều này nhưng chủ đầu tư không tổ chức hội nghị nhà chung cư và có đơn của đại diện chủ sở hữu căn hộ đã nhận bàn giao đề nghị Ủy ban nhân dân cấp xã t</w:t>
      </w:r>
      <w:r w:rsidRPr="001152AA">
        <w:rPr>
          <w:rFonts w:ascii="Times New Roman" w:eastAsia="Times New Roman" w:hAnsi="Times New Roman" w:cs="Times New Roman"/>
          <w:color w:val="000000"/>
          <w:sz w:val="26"/>
          <w:szCs w:val="26"/>
          <w:lang w:eastAsia="en-GB"/>
        </w:rPr>
        <w:t>ổ </w:t>
      </w:r>
      <w:r w:rsidRPr="001152AA">
        <w:rPr>
          <w:rFonts w:ascii="Times New Roman" w:eastAsia="Times New Roman" w:hAnsi="Times New Roman" w:cs="Times New Roman"/>
          <w:color w:val="000000"/>
          <w:sz w:val="26"/>
          <w:szCs w:val="26"/>
          <w:lang w:val="vi-VN" w:eastAsia="en-GB"/>
        </w:rPr>
        <w:t>chức hội nghị;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Trường hợp không </w:t>
      </w:r>
      <w:r w:rsidRPr="001152AA">
        <w:rPr>
          <w:rFonts w:ascii="Times New Roman" w:eastAsia="Times New Roman" w:hAnsi="Times New Roman" w:cs="Times New Roman"/>
          <w:color w:val="000000"/>
          <w:sz w:val="26"/>
          <w:szCs w:val="26"/>
          <w:lang w:eastAsia="en-GB"/>
        </w:rPr>
        <w:t>đủ</w:t>
      </w:r>
      <w:r w:rsidRPr="001152AA">
        <w:rPr>
          <w:rFonts w:ascii="Times New Roman" w:eastAsia="Times New Roman" w:hAnsi="Times New Roman" w:cs="Times New Roman"/>
          <w:color w:val="000000"/>
          <w:sz w:val="26"/>
          <w:szCs w:val="26"/>
          <w:lang w:val="vi-VN" w:eastAsia="en-GB"/>
        </w:rPr>
        <w:t>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người tham dự theo quy định tại Khoản 2 Điều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xml:space="preserve">c) </w:t>
      </w:r>
      <w:r w:rsidRPr="00B73D19">
        <w:rPr>
          <w:rFonts w:ascii="Times New Roman" w:eastAsia="Times New Roman" w:hAnsi="Times New Roman" w:cs="Times New Roman"/>
          <w:color w:val="FF0000"/>
          <w:sz w:val="26"/>
          <w:szCs w:val="26"/>
          <w:lang w:val="vi-VN" w:eastAsia="en-GB"/>
        </w:rPr>
        <w:t>Chủ đầu tư chấm dứt hoạt động do bị giải thể hoặc phá sản theo quy định của pháp luật.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B73D19">
        <w:rPr>
          <w:rFonts w:ascii="Times New Roman" w:eastAsia="Times New Roman" w:hAnsi="Times New Roman" w:cs="Times New Roman"/>
          <w:color w:val="FF0000"/>
          <w:sz w:val="26"/>
          <w:szCs w:val="26"/>
          <w:lang w:val="vi-VN" w:eastAsia="en-GB"/>
        </w:rPr>
        <w:t>Trường hợp Ủy ban nhân dân cấp xã tổ chức hội nghị nhà chung cư lần đầu thì kinh phí tổ chức hội nghị này do các chủ sở hữu, người sử dụng nhà chung cư </w:t>
      </w:r>
      <w:r w:rsidRPr="00B73D19">
        <w:rPr>
          <w:rFonts w:ascii="Times New Roman" w:eastAsia="Times New Roman" w:hAnsi="Times New Roman" w:cs="Times New Roman"/>
          <w:color w:val="FF0000"/>
          <w:sz w:val="26"/>
          <w:szCs w:val="26"/>
          <w:lang w:eastAsia="en-GB"/>
        </w:rPr>
        <w:t>đ</w:t>
      </w:r>
      <w:r w:rsidRPr="00B73D19">
        <w:rPr>
          <w:rFonts w:ascii="Times New Roman" w:eastAsia="Times New Roman" w:hAnsi="Times New Roman" w:cs="Times New Roman"/>
          <w:color w:val="FF0000"/>
          <w:sz w:val="26"/>
          <w:szCs w:val="26"/>
          <w:lang w:val="vi-VN" w:eastAsia="en-GB"/>
        </w:rPr>
        <w:t>óng góp.</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6. Trong thời hạn 30 ngày làm việc, k</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từ ngày nhận được đơn của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ại diện chủ sở hữu căn hộ hoặc nhận được văn bản đề nghị của chủ đầu tư theo quy định tại Khoản 5 Điều này, Ủy ban nhân dân cấp xã có trách nhiệm tổ chức hội nghị nhà chung cư lần đầu. K</w:t>
      </w:r>
      <w:r w:rsidRPr="001152AA">
        <w:rPr>
          <w:rFonts w:ascii="Times New Roman" w:eastAsia="Times New Roman" w:hAnsi="Times New Roman" w:cs="Times New Roman"/>
          <w:color w:val="000000"/>
          <w:sz w:val="26"/>
          <w:szCs w:val="26"/>
          <w:lang w:eastAsia="en-GB"/>
        </w:rPr>
        <w:t>ế</w:t>
      </w:r>
      <w:r w:rsidRPr="001152AA">
        <w:rPr>
          <w:rFonts w:ascii="Times New Roman" w:eastAsia="Times New Roman" w:hAnsi="Times New Roman" w:cs="Times New Roman"/>
          <w:color w:val="000000"/>
          <w:sz w:val="26"/>
          <w:szCs w:val="26"/>
          <w:lang w:val="vi-VN" w:eastAsia="en-GB"/>
        </w:rPr>
        <w:t>t quả của hội nghị nhà chung cư lần đầu do Ủy ban nhân dân cấp x</w:t>
      </w:r>
      <w:r w:rsidRPr="001152AA">
        <w:rPr>
          <w:rFonts w:ascii="Times New Roman" w:eastAsia="Times New Roman" w:hAnsi="Times New Roman" w:cs="Times New Roman"/>
          <w:color w:val="000000"/>
          <w:sz w:val="26"/>
          <w:szCs w:val="26"/>
          <w:lang w:eastAsia="en-GB"/>
        </w:rPr>
        <w:t>ã </w:t>
      </w:r>
      <w:r w:rsidRPr="001152AA">
        <w:rPr>
          <w:rFonts w:ascii="Times New Roman" w:eastAsia="Times New Roman" w:hAnsi="Times New Roman" w:cs="Times New Roman"/>
          <w:color w:val="000000"/>
          <w:sz w:val="26"/>
          <w:szCs w:val="26"/>
          <w:lang w:val="vi-VN" w:eastAsia="en-GB"/>
        </w:rPr>
        <w:t>tổ chức có giá trị áp dụng đối với các chủ sở hữu, người đang sử dụng nhà chung cư như hội nghị nhà chung cư do chủ đầu tư tổ chức.”</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6. Điều 16 được sửa </w:t>
      </w:r>
      <w:r w:rsidRPr="001152AA">
        <w:rPr>
          <w:rFonts w:ascii="Times New Roman" w:eastAsia="Times New Roman" w:hAnsi="Times New Roman" w:cs="Times New Roman"/>
          <w:color w:val="000000"/>
          <w:sz w:val="26"/>
          <w:szCs w:val="26"/>
          <w:lang w:eastAsia="en-GB"/>
        </w:rPr>
        <w:t>đổ</w:t>
      </w:r>
      <w:r w:rsidRPr="001152AA">
        <w:rPr>
          <w:rFonts w:ascii="Times New Roman" w:eastAsia="Times New Roman" w:hAnsi="Times New Roman" w:cs="Times New Roman"/>
          <w:color w:val="000000"/>
          <w:sz w:val="26"/>
          <w:szCs w:val="26"/>
          <w:lang w:val="vi-VN" w:eastAsia="en-GB"/>
        </w:rPr>
        <w:t>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16. Thành phần tham dự và việc biểu quyết tại hội nghị nhà chung </w:t>
      </w:r>
      <w:r w:rsidRPr="001152AA">
        <w:rPr>
          <w:rFonts w:ascii="Times New Roman" w:eastAsia="Times New Roman" w:hAnsi="Times New Roman" w:cs="Times New Roman"/>
          <w:b/>
          <w:bCs/>
          <w:color w:val="000000"/>
          <w:sz w:val="26"/>
          <w:szCs w:val="26"/>
          <w:lang w:eastAsia="en-GB"/>
        </w:rPr>
        <w:t>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nhà chung cư, cụm nhà chung cư có một chủ sở hữu thì thành ph</w:t>
      </w:r>
      <w:r w:rsidRPr="001152AA">
        <w:rPr>
          <w:rFonts w:ascii="Times New Roman" w:eastAsia="Times New Roman" w:hAnsi="Times New Roman" w:cs="Times New Roman"/>
          <w:color w:val="000000"/>
          <w:sz w:val="26"/>
          <w:szCs w:val="26"/>
          <w:lang w:eastAsia="en-GB"/>
        </w:rPr>
        <w:t>ầ</w:t>
      </w:r>
      <w:r w:rsidRPr="001152AA">
        <w:rPr>
          <w:rFonts w:ascii="Times New Roman" w:eastAsia="Times New Roman" w:hAnsi="Times New Roman" w:cs="Times New Roman"/>
          <w:color w:val="000000"/>
          <w:sz w:val="26"/>
          <w:szCs w:val="26"/>
          <w:lang w:val="vi-VN" w:eastAsia="en-GB"/>
        </w:rPr>
        <w:t>n tham dự hội nghị nhà chung cư bao gồm đại diện chủ sở hữu, người sử dụng nhà chung cư và mời đại diện của </w:t>
      </w:r>
      <w:r w:rsidRPr="001152AA">
        <w:rPr>
          <w:rFonts w:ascii="Times New Roman" w:eastAsia="Times New Roman" w:hAnsi="Times New Roman" w:cs="Times New Roman"/>
          <w:color w:val="000000"/>
          <w:sz w:val="26"/>
          <w:szCs w:val="26"/>
          <w:lang w:eastAsia="en-GB"/>
        </w:rPr>
        <w:t>Ủy </w:t>
      </w:r>
      <w:r w:rsidRPr="001152AA">
        <w:rPr>
          <w:rFonts w:ascii="Times New Roman" w:eastAsia="Times New Roman" w:hAnsi="Times New Roman" w:cs="Times New Roman"/>
          <w:color w:val="000000"/>
          <w:sz w:val="26"/>
          <w:szCs w:val="26"/>
          <w:lang w:val="vi-VN" w:eastAsia="en-GB"/>
        </w:rPr>
        <w:t>ban nhân dân cấp x</w:t>
      </w:r>
      <w:r w:rsidRPr="001152AA">
        <w:rPr>
          <w:rFonts w:ascii="Times New Roman" w:eastAsia="Times New Roman" w:hAnsi="Times New Roman" w:cs="Times New Roman"/>
          <w:color w:val="000000"/>
          <w:sz w:val="26"/>
          <w:szCs w:val="26"/>
          <w:lang w:eastAsia="en-GB"/>
        </w:rPr>
        <w:t>ã </w:t>
      </w:r>
      <w:r w:rsidRPr="001152AA">
        <w:rPr>
          <w:rFonts w:ascii="Times New Roman" w:eastAsia="Times New Roman" w:hAnsi="Times New Roman" w:cs="Times New Roman"/>
          <w:color w:val="000000"/>
          <w:sz w:val="26"/>
          <w:szCs w:val="26"/>
          <w:lang w:val="vi-VN" w:eastAsia="en-GB"/>
        </w:rPr>
        <w:t>nơi có nhà chung cư tham dự.</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Đ</w:t>
      </w:r>
      <w:r w:rsidRPr="001152AA">
        <w:rPr>
          <w:rFonts w:ascii="Times New Roman" w:eastAsia="Times New Roman" w:hAnsi="Times New Roman" w:cs="Times New Roman"/>
          <w:color w:val="000000"/>
          <w:sz w:val="26"/>
          <w:szCs w:val="26"/>
          <w:lang w:eastAsia="en-GB"/>
        </w:rPr>
        <w:t>ối </w:t>
      </w:r>
      <w:r w:rsidRPr="001152AA">
        <w:rPr>
          <w:rFonts w:ascii="Times New Roman" w:eastAsia="Times New Roman" w:hAnsi="Times New Roman" w:cs="Times New Roman"/>
          <w:color w:val="000000"/>
          <w:sz w:val="26"/>
          <w:szCs w:val="26"/>
          <w:lang w:val="vi-VN" w:eastAsia="en-GB"/>
        </w:rPr>
        <w:t>với nhà chung cư, cụm nhà chung cư có nhiều chủ sở hữu thì thành phần tham dự hội nghị nhà chung cư được quy định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Trường hợp tổ chức hội nghị nhà chung cư lần đầu thì thành phần tham dự bao gồm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ại diện chủ đầu tư, đại diện chủ sở hữu căn hộ đã nhận bàn giao,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ại diện đơn vị quản lý vận hành nhà chung cư (nếu có) và mời đại diện của Ủy ban nhân dân cấp x</w:t>
      </w:r>
      <w:r w:rsidRPr="001152AA">
        <w:rPr>
          <w:rFonts w:ascii="Times New Roman" w:eastAsia="Times New Roman" w:hAnsi="Times New Roman" w:cs="Times New Roman"/>
          <w:color w:val="000000"/>
          <w:sz w:val="26"/>
          <w:szCs w:val="26"/>
          <w:lang w:eastAsia="en-GB"/>
        </w:rPr>
        <w:t>ã</w:t>
      </w:r>
      <w:r w:rsidRPr="001152AA">
        <w:rPr>
          <w:rFonts w:ascii="Times New Roman" w:eastAsia="Times New Roman" w:hAnsi="Times New Roman" w:cs="Times New Roman"/>
          <w:color w:val="000000"/>
          <w:sz w:val="26"/>
          <w:szCs w:val="26"/>
          <w:lang w:val="vi-VN" w:eastAsia="en-GB"/>
        </w:rPr>
        <w: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Trường hợp tổ chức hội nghị nhà chung cư bất thường và hội nghị nhà chung cư thường niên thì thành phần tham dự bao gồm đại diện chủ sở h</w:t>
      </w:r>
      <w:r w:rsidRPr="001152AA">
        <w:rPr>
          <w:rFonts w:ascii="Times New Roman" w:eastAsia="Times New Roman" w:hAnsi="Times New Roman" w:cs="Times New Roman"/>
          <w:color w:val="000000"/>
          <w:sz w:val="26"/>
          <w:szCs w:val="26"/>
          <w:lang w:eastAsia="en-GB"/>
        </w:rPr>
        <w:t>ữu </w:t>
      </w:r>
      <w:r w:rsidRPr="001152AA">
        <w:rPr>
          <w:rFonts w:ascii="Times New Roman" w:eastAsia="Times New Roman" w:hAnsi="Times New Roman" w:cs="Times New Roman"/>
          <w:color w:val="000000"/>
          <w:sz w:val="26"/>
          <w:szCs w:val="26"/>
          <w:lang w:val="vi-VN" w:eastAsia="en-GB"/>
        </w:rPr>
        <w:t>căn hộ đã nhận bàn giao, đại diện chủ đầu tư (nếu chủ đầu tư còn sở h</w:t>
      </w:r>
      <w:r w:rsidRPr="001152AA">
        <w:rPr>
          <w:rFonts w:ascii="Times New Roman" w:eastAsia="Times New Roman" w:hAnsi="Times New Roman" w:cs="Times New Roman"/>
          <w:color w:val="000000"/>
          <w:sz w:val="26"/>
          <w:szCs w:val="26"/>
          <w:lang w:eastAsia="en-GB"/>
        </w:rPr>
        <w:t>ữ</w:t>
      </w:r>
      <w:r w:rsidRPr="001152AA">
        <w:rPr>
          <w:rFonts w:ascii="Times New Roman" w:eastAsia="Times New Roman" w:hAnsi="Times New Roman" w:cs="Times New Roman"/>
          <w:color w:val="000000"/>
          <w:sz w:val="26"/>
          <w:szCs w:val="26"/>
          <w:lang w:val="vi-VN" w:eastAsia="en-GB"/>
        </w:rPr>
        <w:t>u diện tích trong nhà chung cư), đại diện đơn vị quản lý vận hành (nếu nhà chung cư phải thuê đơn vị quản lý vận hành) và mời đại diện của Ủy ban nhân dân cấp xã.</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w:t>
      </w:r>
      <w:r w:rsidRPr="003D184C">
        <w:rPr>
          <w:rFonts w:ascii="Times New Roman" w:eastAsia="Times New Roman" w:hAnsi="Times New Roman" w:cs="Times New Roman"/>
          <w:color w:val="FF0000"/>
          <w:sz w:val="26"/>
          <w:szCs w:val="26"/>
          <w:lang w:eastAsia="en-GB"/>
        </w:rPr>
        <w:t>Q</w:t>
      </w:r>
      <w:r w:rsidRPr="003D184C">
        <w:rPr>
          <w:rFonts w:ascii="Times New Roman" w:eastAsia="Times New Roman" w:hAnsi="Times New Roman" w:cs="Times New Roman"/>
          <w:color w:val="FF0000"/>
          <w:sz w:val="26"/>
          <w:szCs w:val="26"/>
          <w:lang w:val="vi-VN" w:eastAsia="en-GB"/>
        </w:rPr>
        <w:t xml:space="preserve">uyền biểu quyết tại hội nghị tòa nhà chung cư, cụm nhà chung cư được tính theo diện tích sở hữu riêng của chủ sở hữu căn hộ, chủ sở hữu phần diện tích khác trong </w:t>
      </w:r>
      <w:r w:rsidRPr="003D184C">
        <w:rPr>
          <w:rFonts w:ascii="Times New Roman" w:eastAsia="Times New Roman" w:hAnsi="Times New Roman" w:cs="Times New Roman"/>
          <w:color w:val="FF0000"/>
          <w:sz w:val="26"/>
          <w:szCs w:val="26"/>
          <w:lang w:val="vi-VN" w:eastAsia="en-GB"/>
        </w:rPr>
        <w:lastRenderedPageBreak/>
        <w:t>nhà chung cư theo nguyên tắc 1 m</w:t>
      </w:r>
      <w:r w:rsidRPr="003D184C">
        <w:rPr>
          <w:rFonts w:ascii="Times New Roman" w:eastAsia="Times New Roman" w:hAnsi="Times New Roman" w:cs="Times New Roman"/>
          <w:color w:val="FF0000"/>
          <w:sz w:val="26"/>
          <w:szCs w:val="26"/>
          <w:vertAlign w:val="superscript"/>
          <w:lang w:val="vi-VN" w:eastAsia="en-GB"/>
        </w:rPr>
        <w:t>2</w:t>
      </w:r>
      <w:r w:rsidRPr="003D184C">
        <w:rPr>
          <w:rFonts w:ascii="Times New Roman" w:eastAsia="Times New Roman" w:hAnsi="Times New Roman" w:cs="Times New Roman"/>
          <w:color w:val="FF0000"/>
          <w:sz w:val="26"/>
          <w:szCs w:val="26"/>
          <w:lang w:val="vi-VN" w:eastAsia="en-GB"/>
        </w:rPr>
        <w:t> diện tích sở hữu riêng tương đương với 01 phiếu biểu quyết.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Chủ sở hữu căn hộ hoặc chủ sở hữu phần diện tích khác trong nhà chung cư được ủy quyền cho chủ sở hữu khác trong nhà chung cư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ó hoặc người đang s</w:t>
      </w:r>
      <w:r w:rsidRPr="001152AA">
        <w:rPr>
          <w:rFonts w:ascii="Times New Roman" w:eastAsia="Times New Roman" w:hAnsi="Times New Roman" w:cs="Times New Roman"/>
          <w:color w:val="000000"/>
          <w:sz w:val="26"/>
          <w:szCs w:val="26"/>
          <w:lang w:eastAsia="en-GB"/>
        </w:rPr>
        <w:t>ử </w:t>
      </w:r>
      <w:r w:rsidRPr="001152AA">
        <w:rPr>
          <w:rFonts w:ascii="Times New Roman" w:eastAsia="Times New Roman" w:hAnsi="Times New Roman" w:cs="Times New Roman"/>
          <w:color w:val="000000"/>
          <w:sz w:val="26"/>
          <w:szCs w:val="26"/>
          <w:lang w:val="vi-VN" w:eastAsia="en-GB"/>
        </w:rPr>
        <w:t>dụng nhà chung cư đó tham dự họp và thay mặt chủ sở hữu biểu quyết tại hội nghị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Đ</w:t>
      </w:r>
      <w:r w:rsidRPr="001152AA">
        <w:rPr>
          <w:rFonts w:ascii="Times New Roman" w:eastAsia="Times New Roman" w:hAnsi="Times New Roman" w:cs="Times New Roman"/>
          <w:color w:val="000000"/>
          <w:sz w:val="26"/>
          <w:szCs w:val="26"/>
          <w:lang w:eastAsia="en-GB"/>
        </w:rPr>
        <w:t>ối </w:t>
      </w:r>
      <w:r w:rsidRPr="001152AA">
        <w:rPr>
          <w:rFonts w:ascii="Times New Roman" w:eastAsia="Times New Roman" w:hAnsi="Times New Roman" w:cs="Times New Roman"/>
          <w:color w:val="000000"/>
          <w:sz w:val="26"/>
          <w:szCs w:val="26"/>
          <w:lang w:val="vi-VN" w:eastAsia="en-GB"/>
        </w:rPr>
        <w:t>với các căn hộ thuộc sở hữu nhà nước (bao gồm cả đối với căn hộ chưa có người sử dụng và căn hộ đã có người sử dụng) thì cơ quan đại diện chủ sở hữu dự họp và thực hiện quyền biểu quyết. Trường hợp các căn hộ đang có người sử dụng mà cơ quan đại diện chủ sở hữu ủy quyền cho người sử dụng tham gia dự họp thì người sử dụng căn hộ tham dự họp và thực hiện biểu quyết tại hội nghị nhà chung cư </w:t>
      </w:r>
      <w:r w:rsidRPr="001152AA">
        <w:rPr>
          <w:rFonts w:ascii="Times New Roman" w:eastAsia="Times New Roman" w:hAnsi="Times New Roman" w:cs="Times New Roman"/>
          <w:color w:val="000000"/>
          <w:sz w:val="26"/>
          <w:szCs w:val="26"/>
          <w:lang w:eastAsia="en-GB"/>
        </w:rPr>
        <w:t>đố</w:t>
      </w:r>
      <w:r w:rsidRPr="001152AA">
        <w:rPr>
          <w:rFonts w:ascii="Times New Roman" w:eastAsia="Times New Roman" w:hAnsi="Times New Roman" w:cs="Times New Roman"/>
          <w:color w:val="000000"/>
          <w:sz w:val="26"/>
          <w:szCs w:val="26"/>
          <w:lang w:val="vi-VN" w:eastAsia="en-GB"/>
        </w:rPr>
        <w:t>i với phần diện tích căn hộ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ang sử dụng.</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Mọi quyết định của hội nghị tòa nhà chung cư, cụm nhà chung cư được thông qua theo nguyên tắc đa số bằng hình thức biểu quyết hoặc bỏ phiếu; nội dung cuộc họp phải được lập thành biên bản, có ch</w:t>
      </w:r>
      <w:r w:rsidRPr="001152AA">
        <w:rPr>
          <w:rFonts w:ascii="Times New Roman" w:eastAsia="Times New Roman" w:hAnsi="Times New Roman" w:cs="Times New Roman"/>
          <w:color w:val="000000"/>
          <w:sz w:val="26"/>
          <w:szCs w:val="26"/>
          <w:lang w:eastAsia="en-GB"/>
        </w:rPr>
        <w:t>ữ</w:t>
      </w:r>
      <w:r w:rsidRPr="001152AA">
        <w:rPr>
          <w:rFonts w:ascii="Times New Roman" w:eastAsia="Times New Roman" w:hAnsi="Times New Roman" w:cs="Times New Roman"/>
          <w:color w:val="000000"/>
          <w:sz w:val="26"/>
          <w:szCs w:val="26"/>
          <w:lang w:val="vi-VN" w:eastAsia="en-GB"/>
        </w:rPr>
        <w:t> k</w:t>
      </w:r>
      <w:r w:rsidRPr="001152AA">
        <w:rPr>
          <w:rFonts w:ascii="Times New Roman" w:eastAsia="Times New Roman" w:hAnsi="Times New Roman" w:cs="Times New Roman"/>
          <w:color w:val="000000"/>
          <w:sz w:val="26"/>
          <w:szCs w:val="26"/>
          <w:lang w:eastAsia="en-GB"/>
        </w:rPr>
        <w:t>ý </w:t>
      </w:r>
      <w:r w:rsidRPr="001152AA">
        <w:rPr>
          <w:rFonts w:ascii="Times New Roman" w:eastAsia="Times New Roman" w:hAnsi="Times New Roman" w:cs="Times New Roman"/>
          <w:color w:val="000000"/>
          <w:sz w:val="26"/>
          <w:szCs w:val="26"/>
          <w:lang w:val="vi-VN" w:eastAsia="en-GB"/>
        </w:rPr>
        <w:t>của các thành viên chủ trì và thư ký cuộc họp hội nghị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7. Khoản 5 Điều 17 được s</w:t>
      </w:r>
      <w:r w:rsidRPr="001152AA">
        <w:rPr>
          <w:rFonts w:ascii="Times New Roman" w:eastAsia="Times New Roman" w:hAnsi="Times New Roman" w:cs="Times New Roman"/>
          <w:color w:val="000000"/>
          <w:sz w:val="26"/>
          <w:szCs w:val="26"/>
          <w:lang w:eastAsia="en-GB"/>
        </w:rPr>
        <w:t>ử</w:t>
      </w:r>
      <w:r w:rsidRPr="001152AA">
        <w:rPr>
          <w:rFonts w:ascii="Times New Roman" w:eastAsia="Times New Roman" w:hAnsi="Times New Roman" w:cs="Times New Roman"/>
          <w:color w:val="000000"/>
          <w:sz w:val="26"/>
          <w:szCs w:val="26"/>
          <w:lang w:val="vi-VN" w:eastAsia="en-GB"/>
        </w:rPr>
        <w:t>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Các thành viên Ban quản trị nhà chung cư chịu trách nhiệm thực hiện các công việc theo phân công tại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hoạt động của Ban quản trị đã được hội nghị nhà chung cư thông qua.”</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8. Khoản 7 Điều 17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“7. Mức thù lao của các thành viên Ban quản trị nhà chung cư do các chủ s</w:t>
      </w:r>
      <w:r w:rsidRPr="001152AA">
        <w:rPr>
          <w:rFonts w:ascii="Times New Roman" w:eastAsia="Times New Roman" w:hAnsi="Times New Roman" w:cs="Times New Roman"/>
          <w:color w:val="000000"/>
          <w:sz w:val="26"/>
          <w:szCs w:val="26"/>
          <w:lang w:eastAsia="en-GB"/>
        </w:rPr>
        <w:t>ở </w:t>
      </w:r>
      <w:r w:rsidRPr="001152AA">
        <w:rPr>
          <w:rFonts w:ascii="Times New Roman" w:eastAsia="Times New Roman" w:hAnsi="Times New Roman" w:cs="Times New Roman"/>
          <w:color w:val="000000"/>
          <w:sz w:val="26"/>
          <w:szCs w:val="26"/>
          <w:lang w:val="vi-VN" w:eastAsia="en-GB"/>
        </w:rPr>
        <w:t>hữu, người sử dụng nhà chung cư đ</w:t>
      </w:r>
      <w:r w:rsidRPr="001152AA">
        <w:rPr>
          <w:rFonts w:ascii="Times New Roman" w:eastAsia="Times New Roman" w:hAnsi="Times New Roman" w:cs="Times New Roman"/>
          <w:color w:val="000000"/>
          <w:sz w:val="26"/>
          <w:szCs w:val="26"/>
          <w:lang w:eastAsia="en-GB"/>
        </w:rPr>
        <w:t>ó</w:t>
      </w:r>
      <w:r w:rsidRPr="001152AA">
        <w:rPr>
          <w:rFonts w:ascii="Times New Roman" w:eastAsia="Times New Roman" w:hAnsi="Times New Roman" w:cs="Times New Roman"/>
          <w:color w:val="000000"/>
          <w:sz w:val="26"/>
          <w:szCs w:val="26"/>
          <w:lang w:val="vi-VN" w:eastAsia="en-GB"/>
        </w:rPr>
        <w:t>ng góp theo quyết định của hội nghị nhà chung cư. Hội nghị nhà chung cư có thể tham khảo mức lương tối thiểu vùng theo quy định của Nhà nước để xem xét, quyết định về mức thù lao tương xứng với trách nhiệm, nghĩa vụ của các thành viên Ban quản trị trên cơ sở điều kiện cụ thể của từng tòa nhà, cụm nhà chung cư và từng địa phương, tr</w:t>
      </w:r>
      <w:r w:rsidRPr="001152AA">
        <w:rPr>
          <w:rFonts w:ascii="Times New Roman" w:eastAsia="Times New Roman" w:hAnsi="Times New Roman" w:cs="Times New Roman"/>
          <w:color w:val="000000"/>
          <w:sz w:val="26"/>
          <w:szCs w:val="26"/>
          <w:lang w:eastAsia="en-GB"/>
        </w:rPr>
        <w:t>ừ </w:t>
      </w:r>
      <w:r w:rsidRPr="001152AA">
        <w:rPr>
          <w:rFonts w:ascii="Times New Roman" w:eastAsia="Times New Roman" w:hAnsi="Times New Roman" w:cs="Times New Roman"/>
          <w:color w:val="000000"/>
          <w:sz w:val="26"/>
          <w:szCs w:val="26"/>
          <w:lang w:val="vi-VN" w:eastAsia="en-GB"/>
        </w:rPr>
        <w:t>trường hợp thành viên Ban quản trị từ chối nhận thù lao.</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Trường hợp nhà chung cư có đơn vị quản lý vận hành theo quy định của Luật Nhà ở và Quy chế này thì chủ sở hữu, người đang sử dụng nhà chung cư có trách nhiệm đóng thù lao qua đơn vị này đ</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chi trả cho các thành viên Ban quản trị; khoản tiền này không phải hạch toán vào hoạt động kinh doanh của đơn vị quản lý vận hành. N</w:t>
      </w:r>
      <w:r w:rsidRPr="001152AA">
        <w:rPr>
          <w:rFonts w:ascii="Times New Roman" w:eastAsia="Times New Roman" w:hAnsi="Times New Roman" w:cs="Times New Roman"/>
          <w:color w:val="000000"/>
          <w:sz w:val="26"/>
          <w:szCs w:val="26"/>
          <w:lang w:eastAsia="en-GB"/>
        </w:rPr>
        <w:t>ế</w:t>
      </w:r>
      <w:r w:rsidRPr="001152AA">
        <w:rPr>
          <w:rFonts w:ascii="Times New Roman" w:eastAsia="Times New Roman" w:hAnsi="Times New Roman" w:cs="Times New Roman"/>
          <w:color w:val="000000"/>
          <w:sz w:val="26"/>
          <w:szCs w:val="26"/>
          <w:lang w:val="vi-VN" w:eastAsia="en-GB"/>
        </w:rPr>
        <w:t>u nhà chung cư không có đơn vị quản lý vận hành theo quy định của Luật Nhà ở và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này thì thù lao này do Ban quản trị nhà chung cư thu và chi trả cho từng thành viên.”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9. Khoản 2 Điều 19 được sửa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“2. Khuyến khích các thành viên Ban quản trị nhà chung cư tham gia lớp bồi dưỡng kiến thức chuyên môn, nghiệp vụ về quản lý vận hành nhà chung cư do các cơ sở đủ điều kiện thực hiện đ</w:t>
      </w:r>
      <w:r w:rsidRPr="001152AA">
        <w:rPr>
          <w:rFonts w:ascii="Times New Roman" w:eastAsia="Times New Roman" w:hAnsi="Times New Roman" w:cs="Times New Roman"/>
          <w:color w:val="000000"/>
          <w:sz w:val="26"/>
          <w:szCs w:val="26"/>
          <w:lang w:eastAsia="en-GB"/>
        </w:rPr>
        <w:t>à</w:t>
      </w:r>
      <w:r w:rsidRPr="001152AA">
        <w:rPr>
          <w:rFonts w:ascii="Times New Roman" w:eastAsia="Times New Roman" w:hAnsi="Times New Roman" w:cs="Times New Roman"/>
          <w:color w:val="000000"/>
          <w:sz w:val="26"/>
          <w:szCs w:val="26"/>
          <w:lang w:val="vi-VN" w:eastAsia="en-GB"/>
        </w:rPr>
        <w:t>o tạo, bồi dư</w:t>
      </w:r>
      <w:r w:rsidRPr="001152AA">
        <w:rPr>
          <w:rFonts w:ascii="Times New Roman" w:eastAsia="Times New Roman" w:hAnsi="Times New Roman" w:cs="Times New Roman"/>
          <w:color w:val="000000"/>
          <w:sz w:val="26"/>
          <w:szCs w:val="26"/>
          <w:lang w:eastAsia="en-GB"/>
        </w:rPr>
        <w:t>ỡ</w:t>
      </w:r>
      <w:r w:rsidRPr="001152AA">
        <w:rPr>
          <w:rFonts w:ascii="Times New Roman" w:eastAsia="Times New Roman" w:hAnsi="Times New Roman" w:cs="Times New Roman"/>
          <w:color w:val="000000"/>
          <w:sz w:val="26"/>
          <w:szCs w:val="26"/>
          <w:lang w:val="vi-VN" w:eastAsia="en-GB"/>
        </w:rPr>
        <w:t>ng kiến thức chuyên môn, nghiệp vụ quản lý vận hành nhà chung cư đã được Bộ Xây dựng công nhận theo quy định.”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10. Khoản 2 Điều 22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Trong thời hạn 07 ngày làm việc, kể từ ngày nhận đầy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ủ hồ sơ đề nghị của Ban quản trị nhà chung cư, Ủy ban nhân dân cấp huyện có trách nhiệm ki</w:t>
      </w:r>
      <w:r w:rsidRPr="001152AA">
        <w:rPr>
          <w:rFonts w:ascii="Times New Roman" w:eastAsia="Times New Roman" w:hAnsi="Times New Roman" w:cs="Times New Roman"/>
          <w:color w:val="000000"/>
          <w:sz w:val="26"/>
          <w:szCs w:val="26"/>
          <w:lang w:eastAsia="en-GB"/>
        </w:rPr>
        <w:t>ể</w:t>
      </w:r>
      <w:r w:rsidRPr="001152AA">
        <w:rPr>
          <w:rFonts w:ascii="Times New Roman" w:eastAsia="Times New Roman" w:hAnsi="Times New Roman" w:cs="Times New Roman"/>
          <w:color w:val="000000"/>
          <w:sz w:val="26"/>
          <w:szCs w:val="26"/>
          <w:lang w:val="vi-VN" w:eastAsia="en-GB"/>
        </w:rPr>
        <w:t>m tra và ban hành Quyết định công nhận hoặc ủy quyền cho Ủy ban nhân dân cấp xã nơi có nhà chung cư kiểm tra hồ sơ và ban hành Quyết định công nhận Ban quản trị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11. Bổ sung thêm Điểm e Khoản 3 Điều 22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“e) Thay thế Quyết định công nhận trước đó (nếu có).”</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12. Khoản 4 Điều 22 được sửa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Sau khi có Quyết định công nhận Ban quản trị của Ủy ban nhân dân cấp huyện hoặc </w:t>
      </w:r>
      <w:r w:rsidRPr="001152AA">
        <w:rPr>
          <w:rFonts w:ascii="Times New Roman" w:eastAsia="Times New Roman" w:hAnsi="Times New Roman" w:cs="Times New Roman"/>
          <w:color w:val="000000"/>
          <w:sz w:val="26"/>
          <w:szCs w:val="26"/>
          <w:lang w:eastAsia="en-GB"/>
        </w:rPr>
        <w:t>Ủy </w:t>
      </w:r>
      <w:r w:rsidRPr="001152AA">
        <w:rPr>
          <w:rFonts w:ascii="Times New Roman" w:eastAsia="Times New Roman" w:hAnsi="Times New Roman" w:cs="Times New Roman"/>
          <w:color w:val="000000"/>
          <w:sz w:val="26"/>
          <w:szCs w:val="26"/>
          <w:lang w:val="vi-VN" w:eastAsia="en-GB"/>
        </w:rPr>
        <w:t>ban nhân dân cấp xã, Ban quản trị được công nhận có trách nhiệm lập tài kho</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hoạt động của Ban quản trị; trường hợp nhà chung cư có nhiều chủ sở hữu thì Ban quản trị phải lập tài khoản quản lý kinh phí bảo trì phần sở hữu chung theo quy định của pháp luật về nhà ở, Quy chế này và đăng ký con dấu theo quy định của pháp luật về đăng ký quản lý con dấu (tên Ban quản trị nhà chung cư khắc trên con dấu phải trùng với tên Ban quản trị đã được công nhận), tr</w:t>
      </w:r>
      <w:r w:rsidRPr="001152AA">
        <w:rPr>
          <w:rFonts w:ascii="Times New Roman" w:eastAsia="Times New Roman" w:hAnsi="Times New Roman" w:cs="Times New Roman"/>
          <w:color w:val="000000"/>
          <w:sz w:val="26"/>
          <w:szCs w:val="26"/>
          <w:lang w:eastAsia="en-GB"/>
        </w:rPr>
        <w:t>ừ </w:t>
      </w:r>
      <w:r w:rsidRPr="001152AA">
        <w:rPr>
          <w:rFonts w:ascii="Times New Roman" w:eastAsia="Times New Roman" w:hAnsi="Times New Roman" w:cs="Times New Roman"/>
          <w:color w:val="000000"/>
          <w:sz w:val="26"/>
          <w:szCs w:val="26"/>
          <w:lang w:val="vi-VN" w:eastAsia="en-GB"/>
        </w:rPr>
        <w:t>trường hợp Ban quản trị </w:t>
      </w:r>
      <w:r w:rsidRPr="001152AA">
        <w:rPr>
          <w:rFonts w:ascii="Times New Roman" w:eastAsia="Times New Roman" w:hAnsi="Times New Roman" w:cs="Times New Roman"/>
          <w:color w:val="000000"/>
          <w:sz w:val="26"/>
          <w:szCs w:val="26"/>
          <w:lang w:eastAsia="en-GB"/>
        </w:rPr>
        <w:t>đã </w:t>
      </w:r>
      <w:r w:rsidRPr="001152AA">
        <w:rPr>
          <w:rFonts w:ascii="Times New Roman" w:eastAsia="Times New Roman" w:hAnsi="Times New Roman" w:cs="Times New Roman"/>
          <w:color w:val="000000"/>
          <w:sz w:val="26"/>
          <w:szCs w:val="26"/>
          <w:lang w:val="vi-VN" w:eastAsia="en-GB"/>
        </w:rPr>
        <w:t>có con dấu và có tài khoản được lập theo quy định.”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13. Khoản 5 Điều 22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eastAsia="en-GB"/>
        </w:rPr>
        <w:t>"</w:t>
      </w:r>
      <w:r w:rsidRPr="001152AA">
        <w:rPr>
          <w:rFonts w:ascii="Times New Roman" w:eastAsia="Times New Roman" w:hAnsi="Times New Roman" w:cs="Times New Roman"/>
          <w:color w:val="000000"/>
          <w:sz w:val="26"/>
          <w:szCs w:val="26"/>
          <w:lang w:val="vi-VN" w:eastAsia="en-GB"/>
        </w:rPr>
        <w:t>5. Ban quản trị nhà chung cư có một chủ sở hữu được hoạt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ộng kể </w:t>
      </w:r>
      <w:r w:rsidRPr="001152AA">
        <w:rPr>
          <w:rFonts w:ascii="Times New Roman" w:eastAsia="Times New Roman" w:hAnsi="Times New Roman" w:cs="Times New Roman"/>
          <w:color w:val="000000"/>
          <w:sz w:val="26"/>
          <w:szCs w:val="26"/>
          <w:lang w:eastAsia="en-GB"/>
        </w:rPr>
        <w:t>t</w:t>
      </w:r>
      <w:r w:rsidRPr="001152AA">
        <w:rPr>
          <w:rFonts w:ascii="Times New Roman" w:eastAsia="Times New Roman" w:hAnsi="Times New Roman" w:cs="Times New Roman"/>
          <w:color w:val="000000"/>
          <w:sz w:val="26"/>
          <w:szCs w:val="26"/>
          <w:lang w:val="vi-VN" w:eastAsia="en-GB"/>
        </w:rPr>
        <w:t>ừ khi được Ủy ban nhân dân cấp huyện hoặc Ủy ban nhân dân cấp xã công nhận. Ban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trị nhà chung cư có nhiều chủ sở hữu được hoạt động kể từ khi có con dấu được đăng ký theo quy định của pháp luật và có các tài khoản được lập theo quy định của Quy chế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Đối với Ban quản trị nhà chung cư có nhiều chủ sở hữu đã có con dấu, có tài khoản được lập theo quy định mà không thuộc trường hợp đổi tên Ban quản trị th</w:t>
      </w:r>
      <w:r w:rsidRPr="001152AA">
        <w:rPr>
          <w:rFonts w:ascii="Times New Roman" w:eastAsia="Times New Roman" w:hAnsi="Times New Roman" w:cs="Times New Roman"/>
          <w:color w:val="000000"/>
          <w:sz w:val="26"/>
          <w:szCs w:val="26"/>
          <w:lang w:eastAsia="en-GB"/>
        </w:rPr>
        <w:t>ì </w:t>
      </w:r>
      <w:r w:rsidRPr="001152AA">
        <w:rPr>
          <w:rFonts w:ascii="Times New Roman" w:eastAsia="Times New Roman" w:hAnsi="Times New Roman" w:cs="Times New Roman"/>
          <w:color w:val="000000"/>
          <w:sz w:val="26"/>
          <w:szCs w:val="26"/>
          <w:lang w:val="vi-VN" w:eastAsia="en-GB"/>
        </w:rPr>
        <w:t>phải có văn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thông báo cho tổ chức tín dụng nơi đã mở tài khoản kèm theo bản sao có chứng thực quyết định công nhận Ban quản trị để thực hiện các giao dịch với tổ chức tín dụng theo qu</w:t>
      </w:r>
      <w:r w:rsidRPr="001152AA">
        <w:rPr>
          <w:rFonts w:ascii="Times New Roman" w:eastAsia="Times New Roman" w:hAnsi="Times New Roman" w:cs="Times New Roman"/>
          <w:color w:val="000000"/>
          <w:sz w:val="26"/>
          <w:szCs w:val="26"/>
          <w:lang w:eastAsia="en-GB"/>
        </w:rPr>
        <w:t>y </w:t>
      </w:r>
      <w:r w:rsidRPr="001152AA">
        <w:rPr>
          <w:rFonts w:ascii="Times New Roman" w:eastAsia="Times New Roman" w:hAnsi="Times New Roman" w:cs="Times New Roman"/>
          <w:color w:val="000000"/>
          <w:sz w:val="26"/>
          <w:szCs w:val="26"/>
          <w:lang w:val="vi-VN" w:eastAsia="en-GB"/>
        </w:rPr>
        <w:t>định.”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14. Điểm a Khoản 2 Điều 24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Mô hình hoạt động của Ban quản trị; mối quan hệ giữa các thành viên Ban quản trị, giữa Ban quản trị với Ủy ban nhân dân cấp xã nơi có nhà chung cư và các cơ quan, tổ chức có liên quan trong quá trình quản lý, sử dụng, vận hành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15. Khoản 2 Điều 25 được sửa đổi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E7376A">
        <w:rPr>
          <w:rFonts w:ascii="Times New Roman" w:eastAsia="Times New Roman" w:hAnsi="Times New Roman" w:cs="Times New Roman"/>
          <w:color w:val="FF0000"/>
          <w:sz w:val="26"/>
          <w:szCs w:val="26"/>
          <w:lang w:val="vi-VN" w:eastAsia="en-GB"/>
        </w:rPr>
        <w:lastRenderedPageBreak/>
        <w:t xml:space="preserve">“2. Đối </w:t>
      </w:r>
      <w:r w:rsidRPr="004015BD">
        <w:rPr>
          <w:rFonts w:ascii="Times New Roman" w:eastAsia="Times New Roman" w:hAnsi="Times New Roman" w:cs="Times New Roman"/>
          <w:color w:val="FF0000"/>
          <w:sz w:val="26"/>
          <w:szCs w:val="26"/>
          <w:lang w:val="vi-VN" w:eastAsia="en-GB"/>
        </w:rPr>
        <w:t>với nhà chung cư có nhiều chủ sở hữu thì các đề xuất sau đây chỉ được thông qua khi có tối thiểu 50% tổng s</w:t>
      </w:r>
      <w:r w:rsidRPr="004015BD">
        <w:rPr>
          <w:rFonts w:ascii="Times New Roman" w:eastAsia="Times New Roman" w:hAnsi="Times New Roman" w:cs="Times New Roman"/>
          <w:color w:val="FF0000"/>
          <w:sz w:val="26"/>
          <w:szCs w:val="26"/>
          <w:lang w:eastAsia="en-GB"/>
        </w:rPr>
        <w:t>ố </w:t>
      </w:r>
      <w:r w:rsidRPr="004015BD">
        <w:rPr>
          <w:rFonts w:ascii="Times New Roman" w:eastAsia="Times New Roman" w:hAnsi="Times New Roman" w:cs="Times New Roman"/>
          <w:color w:val="FF0000"/>
          <w:sz w:val="26"/>
          <w:szCs w:val="26"/>
          <w:lang w:val="vi-VN" w:eastAsia="en-GB"/>
        </w:rPr>
        <w:t>thành viên của Ban quản trị nhà chung cư, cụm nhà chung cư tán thành: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Đ</w:t>
      </w:r>
      <w:r w:rsidRPr="001152AA">
        <w:rPr>
          <w:rFonts w:ascii="Times New Roman" w:eastAsia="Times New Roman" w:hAnsi="Times New Roman" w:cs="Times New Roman"/>
          <w:color w:val="000000"/>
          <w:sz w:val="26"/>
          <w:szCs w:val="26"/>
          <w:lang w:eastAsia="en-GB"/>
        </w:rPr>
        <w:t>ề </w:t>
      </w:r>
      <w:r w:rsidRPr="001152AA">
        <w:rPr>
          <w:rFonts w:ascii="Times New Roman" w:eastAsia="Times New Roman" w:hAnsi="Times New Roman" w:cs="Times New Roman"/>
          <w:color w:val="000000"/>
          <w:sz w:val="26"/>
          <w:szCs w:val="26"/>
          <w:lang w:val="vi-VN" w:eastAsia="en-GB"/>
        </w:rPr>
        <w:t>xuất thay đổi đơn vị quản lý vận 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Quyết định lựa chọn đơn vị thực hiện bảo trì;</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Đ</w:t>
      </w:r>
      <w:r w:rsidRPr="001152AA">
        <w:rPr>
          <w:rFonts w:ascii="Times New Roman" w:eastAsia="Times New Roman" w:hAnsi="Times New Roman" w:cs="Times New Roman"/>
          <w:color w:val="000000"/>
          <w:sz w:val="26"/>
          <w:szCs w:val="26"/>
          <w:lang w:eastAsia="en-GB"/>
        </w:rPr>
        <w:t>ề </w:t>
      </w:r>
      <w:r w:rsidRPr="001152AA">
        <w:rPr>
          <w:rFonts w:ascii="Times New Roman" w:eastAsia="Times New Roman" w:hAnsi="Times New Roman" w:cs="Times New Roman"/>
          <w:color w:val="000000"/>
          <w:sz w:val="26"/>
          <w:szCs w:val="26"/>
          <w:lang w:val="vi-VN" w:eastAsia="en-GB"/>
        </w:rPr>
        <w:t>xuất thay đổi giá dịch vụ quản lý vận hành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d) Các đề xuất, </w:t>
      </w:r>
      <w:r w:rsidRPr="001152AA">
        <w:rPr>
          <w:rFonts w:ascii="Times New Roman" w:eastAsia="Times New Roman" w:hAnsi="Times New Roman" w:cs="Times New Roman"/>
          <w:color w:val="000000"/>
          <w:sz w:val="26"/>
          <w:szCs w:val="26"/>
          <w:lang w:eastAsia="en-GB"/>
        </w:rPr>
        <w:t>y</w:t>
      </w:r>
      <w:r w:rsidRPr="001152AA">
        <w:rPr>
          <w:rFonts w:ascii="Times New Roman" w:eastAsia="Times New Roman" w:hAnsi="Times New Roman" w:cs="Times New Roman"/>
          <w:color w:val="000000"/>
          <w:sz w:val="26"/>
          <w:szCs w:val="26"/>
          <w:lang w:val="vi-VN" w:eastAsia="en-GB"/>
        </w:rPr>
        <w:t>êu cầu của Ban quản trị đối với chủ đầu tư trong quá trình quản lý, sử dụng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 Các trường hợp khác do hội nghị nhà chung cư quyết định.”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16. Khoản 3 Điều 25 được sửa đổi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quyết định chi tiêu kinh phí bảo trì phần sở hữu chung của nhà chung cư có nhiều chủ sở hữu thì thực hiện biểu quyết theo quy định sau đây:</w:t>
      </w:r>
    </w:p>
    <w:p w:rsidR="001152AA" w:rsidRPr="002E24A1" w:rsidRDefault="001152AA" w:rsidP="00115B53">
      <w:pPr>
        <w:shd w:val="clear" w:color="auto" w:fill="FFFFFF"/>
        <w:spacing w:before="0" w:after="80" w:line="288" w:lineRule="auto"/>
        <w:jc w:val="both"/>
        <w:rPr>
          <w:rFonts w:ascii="Times New Roman" w:eastAsia="Times New Roman" w:hAnsi="Times New Roman" w:cs="Times New Roman"/>
          <w:color w:val="FF0000"/>
          <w:sz w:val="26"/>
          <w:szCs w:val="26"/>
          <w:lang w:eastAsia="en-GB"/>
        </w:rPr>
      </w:pPr>
      <w:r w:rsidRPr="002E24A1">
        <w:rPr>
          <w:rFonts w:ascii="Times New Roman" w:eastAsia="Times New Roman" w:hAnsi="Times New Roman" w:cs="Times New Roman"/>
          <w:color w:val="FF0000"/>
          <w:sz w:val="26"/>
          <w:szCs w:val="26"/>
          <w:lang w:val="vi-VN" w:eastAsia="en-GB"/>
        </w:rPr>
        <w:t>a) Trường hợp Ban quản trị tòa nhà chung cư quyết định việc bảo tr</w:t>
      </w:r>
      <w:r w:rsidRPr="002E24A1">
        <w:rPr>
          <w:rFonts w:ascii="Times New Roman" w:eastAsia="Times New Roman" w:hAnsi="Times New Roman" w:cs="Times New Roman"/>
          <w:color w:val="FF0000"/>
          <w:sz w:val="26"/>
          <w:szCs w:val="26"/>
          <w:lang w:eastAsia="en-GB"/>
        </w:rPr>
        <w:t>ì </w:t>
      </w:r>
      <w:r w:rsidRPr="002E24A1">
        <w:rPr>
          <w:rFonts w:ascii="Times New Roman" w:eastAsia="Times New Roman" w:hAnsi="Times New Roman" w:cs="Times New Roman"/>
          <w:color w:val="FF0000"/>
          <w:sz w:val="26"/>
          <w:szCs w:val="26"/>
          <w:lang w:val="vi-VN" w:eastAsia="en-GB"/>
        </w:rPr>
        <w:t>phần sở hữu chung của tòa nhà chung cư thì phải có tối thiểu 75% t</w:t>
      </w:r>
      <w:r w:rsidRPr="002E24A1">
        <w:rPr>
          <w:rFonts w:ascii="Times New Roman" w:eastAsia="Times New Roman" w:hAnsi="Times New Roman" w:cs="Times New Roman"/>
          <w:color w:val="FF0000"/>
          <w:sz w:val="26"/>
          <w:szCs w:val="26"/>
          <w:lang w:eastAsia="en-GB"/>
        </w:rPr>
        <w:t>ổ</w:t>
      </w:r>
      <w:r w:rsidRPr="002E24A1">
        <w:rPr>
          <w:rFonts w:ascii="Times New Roman" w:eastAsia="Times New Roman" w:hAnsi="Times New Roman" w:cs="Times New Roman"/>
          <w:color w:val="FF0000"/>
          <w:sz w:val="26"/>
          <w:szCs w:val="26"/>
          <w:lang w:val="vi-VN" w:eastAsia="en-GB"/>
        </w:rPr>
        <w:t>ng số thành viên Ban quản trị đồng ý;</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Trường hợp Ban quản trị cụm nhà chung cư quyết định việc bảo trì phần sở hữu chung của cả cụm nhà chung cư thì phải có tối thiểu 75% tổng số thành viên Ban quản trị cụm nhà chung cư đồng ý; nếu chỉ bảo trì phần sở hữu chung của một hoặc một số tòa nhà trong cụm thì phải có tối thiểu 75% tổng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thành viên Ban quản trị là đại diện của một hoặc một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tòa nhà đó đồng ý.”</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17. Điểm c Khoản 2 Điều 36 được sửa đổi, b</w:t>
      </w:r>
      <w:r w:rsidRPr="001152AA">
        <w:rPr>
          <w:rFonts w:ascii="Times New Roman" w:eastAsia="Times New Roman" w:hAnsi="Times New Roman" w:cs="Times New Roman"/>
          <w:color w:val="000000"/>
          <w:sz w:val="26"/>
          <w:szCs w:val="26"/>
          <w:lang w:eastAsia="en-GB"/>
        </w:rPr>
        <w:t>ổ</w:t>
      </w:r>
      <w:r w:rsidRPr="001152AA">
        <w:rPr>
          <w:rFonts w:ascii="Times New Roman" w:eastAsia="Times New Roman" w:hAnsi="Times New Roman" w:cs="Times New Roman"/>
          <w:color w:val="000000"/>
          <w:sz w:val="26"/>
          <w:szCs w:val="26"/>
          <w:lang w:val="vi-VN" w:eastAsia="en-GB"/>
        </w:rPr>
        <w:t>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tài khoản tiền gửi kinh phí bảo trì đối với nhà chung cư có mục đích để ở có thể do một thành viên Ban quản trị hoặc nhiều thành viên Ban quản trị đứng tên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ồng chủ tài khoản.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w:t>
      </w:r>
      <w:r w:rsidRPr="001152AA">
        <w:rPr>
          <w:rFonts w:ascii="Times New Roman" w:eastAsia="Times New Roman" w:hAnsi="Times New Roman" w:cs="Times New Roman"/>
          <w:color w:val="000000"/>
          <w:sz w:val="26"/>
          <w:szCs w:val="26"/>
          <w:lang w:eastAsia="en-GB"/>
        </w:rPr>
        <w:t>hủ</w:t>
      </w:r>
      <w:r w:rsidRPr="001152AA">
        <w:rPr>
          <w:rFonts w:ascii="Times New Roman" w:eastAsia="Times New Roman" w:hAnsi="Times New Roman" w:cs="Times New Roman"/>
          <w:color w:val="000000"/>
          <w:sz w:val="26"/>
          <w:szCs w:val="26"/>
          <w:lang w:val="vi-VN" w:eastAsia="en-GB"/>
        </w:rPr>
        <w:t> tài kho</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tiền gửi kinh phí bảo trì đối với nhà chung cư có mục đích sử dụng hỗn hợp có tối thiểu là 03 thành viên Ban quản trị đứng tên đồng chủ tài khoản, s</w:t>
      </w:r>
      <w:r w:rsidRPr="001152AA">
        <w:rPr>
          <w:rFonts w:ascii="Times New Roman" w:eastAsia="Times New Roman" w:hAnsi="Times New Roman" w:cs="Times New Roman"/>
          <w:color w:val="000000"/>
          <w:sz w:val="26"/>
          <w:szCs w:val="26"/>
          <w:lang w:eastAsia="en-GB"/>
        </w:rPr>
        <w:t>ố </w:t>
      </w:r>
      <w:r w:rsidRPr="001152AA">
        <w:rPr>
          <w:rFonts w:ascii="Times New Roman" w:eastAsia="Times New Roman" w:hAnsi="Times New Roman" w:cs="Times New Roman"/>
          <w:color w:val="000000"/>
          <w:sz w:val="26"/>
          <w:szCs w:val="26"/>
          <w:lang w:val="vi-VN" w:eastAsia="en-GB"/>
        </w:rPr>
        <w:t>lượng thành viên tối đa do hội nghị nhà chung cư quyết định. Các thành viên tham gia đồng chủ tài khoản này phải có ít nhất 01 đại diện chủ sở hữu khu căn hộ, 01 đại diện chủ sở hữu diện tích khác (nếu có), 01 đại diện chủ đầu tư (nếu có) và một số thành viên khác do hội nghị nhà chung cư quyết định (nếu có).</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Kỳ hạn gửi tiền và việc đứng tên đồng chủ tài khoản tiền gửi kinh phí bảo trì quy định tại Khoản này được quy định trong quy chế thu, chi tài chính của Ban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trị nhà chung cư do hội nghị nhà chung cư thông qua.”</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18. Đi</w:t>
      </w:r>
      <w:r w:rsidRPr="001152AA">
        <w:rPr>
          <w:rFonts w:ascii="Times New Roman" w:eastAsia="Times New Roman" w:hAnsi="Times New Roman" w:cs="Times New Roman"/>
          <w:color w:val="000000"/>
          <w:sz w:val="26"/>
          <w:szCs w:val="26"/>
          <w:lang w:eastAsia="en-GB"/>
        </w:rPr>
        <w:t>ể</w:t>
      </w:r>
      <w:r w:rsidRPr="001152AA">
        <w:rPr>
          <w:rFonts w:ascii="Times New Roman" w:eastAsia="Times New Roman" w:hAnsi="Times New Roman" w:cs="Times New Roman"/>
          <w:color w:val="000000"/>
          <w:sz w:val="26"/>
          <w:szCs w:val="26"/>
          <w:lang w:val="vi-VN" w:eastAsia="en-GB"/>
        </w:rPr>
        <w:t>m b Khoản 4 Điều 36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“b)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phần kinh phí bảo trì mà chủ đầu tư phải nộp cho phần diện tích văn phòng, dịch vụ, thương mại thì chủ đầu tư chuyển phần kinh phí theo tỷ lệ đã thống nhất với người mua, thuê mua trong hợp đồng mua bán, thuê mua căn hộ quy định tại Khoản 5 Điều 108 của Luật Nhà ở sang tài khoản do Ban quản trị lập quy định tại Điểm a Khoản 3 Điều này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ể quản lý, bảo trì phần sở hữu chung của cả tòa nhà; đối với phần kinh phí còn lại thì chủ đầu tư được tự quản lý và sử dụng theo quy định tại Đi</w:t>
      </w:r>
      <w:r w:rsidRPr="001152AA">
        <w:rPr>
          <w:rFonts w:ascii="Times New Roman" w:eastAsia="Times New Roman" w:hAnsi="Times New Roman" w:cs="Times New Roman"/>
          <w:color w:val="000000"/>
          <w:sz w:val="26"/>
          <w:szCs w:val="26"/>
          <w:lang w:eastAsia="en-GB"/>
        </w:rPr>
        <w:t>ể</w:t>
      </w:r>
      <w:r w:rsidRPr="001152AA">
        <w:rPr>
          <w:rFonts w:ascii="Times New Roman" w:eastAsia="Times New Roman" w:hAnsi="Times New Roman" w:cs="Times New Roman"/>
          <w:color w:val="000000"/>
          <w:sz w:val="26"/>
          <w:szCs w:val="26"/>
          <w:lang w:val="vi-VN" w:eastAsia="en-GB"/>
        </w:rPr>
        <w:t>m c Khoản 3 Điều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Việc thỏa thuận tỷ lệ đóng góp kinh phí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o trì nêu trên có thể tham khảo theo nguyên tắc bằng tỷ lệ phần trăm (%) diện tích sàn xây dựng của từng khu chức n</w:t>
      </w:r>
      <w:r w:rsidRPr="001152AA">
        <w:rPr>
          <w:rFonts w:ascii="Times New Roman" w:eastAsia="Times New Roman" w:hAnsi="Times New Roman" w:cs="Times New Roman"/>
          <w:color w:val="000000"/>
          <w:sz w:val="26"/>
          <w:szCs w:val="26"/>
          <w:lang w:eastAsia="en-GB"/>
        </w:rPr>
        <w:t>ăng</w:t>
      </w:r>
      <w:r w:rsidRPr="001152AA">
        <w:rPr>
          <w:rFonts w:ascii="Times New Roman" w:eastAsia="Times New Roman" w:hAnsi="Times New Roman" w:cs="Times New Roman"/>
          <w:color w:val="000000"/>
          <w:sz w:val="26"/>
          <w:szCs w:val="26"/>
          <w:lang w:val="vi-VN" w:eastAsia="en-GB"/>
        </w:rPr>
        <w:t> trong tòa nh</w:t>
      </w:r>
      <w:r w:rsidRPr="001152AA">
        <w:rPr>
          <w:rFonts w:ascii="Times New Roman" w:eastAsia="Times New Roman" w:hAnsi="Times New Roman" w:cs="Times New Roman"/>
          <w:color w:val="000000"/>
          <w:sz w:val="26"/>
          <w:szCs w:val="26"/>
          <w:lang w:eastAsia="en-GB"/>
        </w:rPr>
        <w:t>à </w:t>
      </w:r>
      <w:r w:rsidRPr="001152AA">
        <w:rPr>
          <w:rFonts w:ascii="Times New Roman" w:eastAsia="Times New Roman" w:hAnsi="Times New Roman" w:cs="Times New Roman"/>
          <w:color w:val="000000"/>
          <w:sz w:val="26"/>
          <w:szCs w:val="26"/>
          <w:lang w:val="vi-VN" w:eastAsia="en-GB"/>
        </w:rPr>
        <w:t>chung cư tính trên tổng diện tích sàn xây dựng của tòa nhà chung cư </w:t>
      </w:r>
      <w:r w:rsidRPr="001152AA">
        <w:rPr>
          <w:rFonts w:ascii="Times New Roman" w:eastAsia="Times New Roman" w:hAnsi="Times New Roman" w:cs="Times New Roman"/>
          <w:color w:val="000000"/>
          <w:sz w:val="26"/>
          <w:szCs w:val="26"/>
          <w:lang w:eastAsia="en-GB"/>
        </w:rPr>
        <w:t>đó</w:t>
      </w:r>
      <w:r w:rsidRPr="001152AA">
        <w:rPr>
          <w:rFonts w:ascii="Times New Roman" w:eastAsia="Times New Roman" w:hAnsi="Times New Roman" w:cs="Times New Roman"/>
          <w:color w:val="000000"/>
          <w:sz w:val="26"/>
          <w:szCs w:val="26"/>
          <w:lang w:val="vi-VN" w:eastAsia="en-GB"/>
        </w:rPr>
        <w: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19. Khoản 2 Điều 37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Ban quản trị nhà chung cư phải thông báo công khai tại hội nghị nhà chung cư thông tin về tài khoản tiền gửi kinh phí bảo trì đã lập, không được thay đổi tài khoản này và định kỳ 06 tháng thông báo công khai trên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ng tin của nhà chung cư về các khoản chi tiêu tiền gửi kinh phí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o trì (nếu có). Việc sử dụng kinh phí b</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o trì phần sở hữu chung của nhà chung cư phải theo đúng quy định của Luật Nhà </w:t>
      </w:r>
      <w:r w:rsidRPr="001152AA">
        <w:rPr>
          <w:rFonts w:ascii="Times New Roman" w:eastAsia="Times New Roman" w:hAnsi="Times New Roman" w:cs="Times New Roman"/>
          <w:color w:val="000000"/>
          <w:sz w:val="26"/>
          <w:szCs w:val="26"/>
          <w:lang w:eastAsia="en-GB"/>
        </w:rPr>
        <w:t>ở</w:t>
      </w:r>
      <w:r w:rsidRPr="001152AA">
        <w:rPr>
          <w:rFonts w:ascii="Times New Roman" w:eastAsia="Times New Roman" w:hAnsi="Times New Roman" w:cs="Times New Roman"/>
          <w:color w:val="000000"/>
          <w:sz w:val="26"/>
          <w:szCs w:val="26"/>
          <w:lang w:val="vi-VN" w:eastAsia="en-GB"/>
        </w:rPr>
        <w:t>, Quy chế này và phải có sổ sách, hóa đơn, chứng từ theo quy định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ể theo dõi, quản lý.”</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20. Điểm k Khoản 1 Điều 41 được s</w:t>
      </w:r>
      <w:r w:rsidRPr="001152AA">
        <w:rPr>
          <w:rFonts w:ascii="Times New Roman" w:eastAsia="Times New Roman" w:hAnsi="Times New Roman" w:cs="Times New Roman"/>
          <w:color w:val="000000"/>
          <w:sz w:val="26"/>
          <w:szCs w:val="26"/>
          <w:lang w:eastAsia="en-GB"/>
        </w:rPr>
        <w:t>ử</w:t>
      </w:r>
      <w:r w:rsidRPr="001152AA">
        <w:rPr>
          <w:rFonts w:ascii="Times New Roman" w:eastAsia="Times New Roman" w:hAnsi="Times New Roman" w:cs="Times New Roman"/>
          <w:color w:val="000000"/>
          <w:sz w:val="26"/>
          <w:szCs w:val="26"/>
          <w:lang w:val="vi-VN" w:eastAsia="en-GB"/>
        </w:rPr>
        <w:t>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“k) Ban quản trị có trách nhiệm phối hợp với Ủy ban nhân dân cấp xã nơi có nhà chung cư trong việc thực hiện các quyền và trách nhiệm của mình liên quan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ến quản lý, sử dụng, vận hành nhà chung cư theo quy định của Luật Nhà ở và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chế này; chấp hành quyết định giải quyết, xử lý của cơ quan nhà nước có th</w:t>
      </w:r>
      <w:r w:rsidRPr="001152AA">
        <w:rPr>
          <w:rFonts w:ascii="Times New Roman" w:eastAsia="Times New Roman" w:hAnsi="Times New Roman" w:cs="Times New Roman"/>
          <w:color w:val="000000"/>
          <w:sz w:val="26"/>
          <w:szCs w:val="26"/>
          <w:lang w:eastAsia="en-GB"/>
        </w:rPr>
        <w:t>ẩ</w:t>
      </w:r>
      <w:r w:rsidRPr="001152AA">
        <w:rPr>
          <w:rFonts w:ascii="Times New Roman" w:eastAsia="Times New Roman" w:hAnsi="Times New Roman" w:cs="Times New Roman"/>
          <w:color w:val="000000"/>
          <w:sz w:val="26"/>
          <w:szCs w:val="26"/>
          <w:lang w:val="vi-VN" w:eastAsia="en-GB"/>
        </w:rPr>
        <w:t>m quyền và thực hiện các quyền, trách nhiệm khác theo quy định của pháp luật.”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21. Bổ sung Kho</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5 Điều 45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K</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từ ngày Thông tư này có hiệu lực thi hành mà chủ đầu tư chưa thực hiện bàn giao hồ sơ công trình nhà chung cư thì thành phần hồ sơ công trình nhà chung cư đ</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bàn giao được thực hiện theo quy định tại Điểm a Khoản 3 Điều 5 của </w:t>
      </w:r>
      <w:r w:rsidRPr="001152AA">
        <w:rPr>
          <w:rFonts w:ascii="Times New Roman" w:eastAsia="Times New Roman" w:hAnsi="Times New Roman" w:cs="Times New Roman"/>
          <w:color w:val="000000"/>
          <w:sz w:val="26"/>
          <w:szCs w:val="26"/>
          <w:lang w:eastAsia="en-GB"/>
        </w:rPr>
        <w:t>q</w:t>
      </w:r>
      <w:r w:rsidRPr="001152AA">
        <w:rPr>
          <w:rFonts w:ascii="Times New Roman" w:eastAsia="Times New Roman" w:hAnsi="Times New Roman" w:cs="Times New Roman"/>
          <w:color w:val="000000"/>
          <w:sz w:val="26"/>
          <w:szCs w:val="26"/>
          <w:lang w:val="vi-VN" w:eastAsia="en-GB"/>
        </w:rPr>
        <w:t>uy ch</w:t>
      </w:r>
      <w:r w:rsidRPr="001152AA">
        <w:rPr>
          <w:rFonts w:ascii="Times New Roman" w:eastAsia="Times New Roman" w:hAnsi="Times New Roman" w:cs="Times New Roman"/>
          <w:color w:val="000000"/>
          <w:sz w:val="26"/>
          <w:szCs w:val="26"/>
          <w:lang w:eastAsia="en-GB"/>
        </w:rPr>
        <w:t>ế </w:t>
      </w:r>
      <w:r w:rsidRPr="001152AA">
        <w:rPr>
          <w:rFonts w:ascii="Times New Roman" w:eastAsia="Times New Roman" w:hAnsi="Times New Roman" w:cs="Times New Roman"/>
          <w:color w:val="000000"/>
          <w:sz w:val="26"/>
          <w:szCs w:val="26"/>
          <w:lang w:val="vi-VN" w:eastAsia="en-GB"/>
        </w:rPr>
        <w:t>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22. Khoản 2 Điều 48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A950D7">
        <w:rPr>
          <w:rFonts w:ascii="Times New Roman" w:eastAsia="Times New Roman" w:hAnsi="Times New Roman" w:cs="Times New Roman"/>
          <w:color w:val="FF0000"/>
          <w:sz w:val="26"/>
          <w:szCs w:val="26"/>
          <w:lang w:val="vi-VN" w:eastAsia="en-GB"/>
        </w:rPr>
        <w:t>“2. Quyết định công nhận hoặc ủy quyền cho Ủy ban nhân dân cấp x</w:t>
      </w:r>
      <w:r w:rsidRPr="00A950D7">
        <w:rPr>
          <w:rFonts w:ascii="Times New Roman" w:eastAsia="Times New Roman" w:hAnsi="Times New Roman" w:cs="Times New Roman"/>
          <w:color w:val="FF0000"/>
          <w:sz w:val="26"/>
          <w:szCs w:val="26"/>
          <w:lang w:eastAsia="en-GB"/>
        </w:rPr>
        <w:t>ã </w:t>
      </w:r>
      <w:r w:rsidRPr="00A950D7">
        <w:rPr>
          <w:rFonts w:ascii="Times New Roman" w:eastAsia="Times New Roman" w:hAnsi="Times New Roman" w:cs="Times New Roman"/>
          <w:color w:val="FF0000"/>
          <w:sz w:val="26"/>
          <w:szCs w:val="26"/>
          <w:lang w:val="vi-VN" w:eastAsia="en-GB"/>
        </w:rPr>
        <w:t>nơi có nhà chung cư công nhận Ban quản trị nhà chung cư theo quy định của </w:t>
      </w:r>
      <w:r w:rsidRPr="00A950D7">
        <w:rPr>
          <w:rFonts w:ascii="Times New Roman" w:eastAsia="Times New Roman" w:hAnsi="Times New Roman" w:cs="Times New Roman"/>
          <w:color w:val="FF0000"/>
          <w:sz w:val="26"/>
          <w:szCs w:val="26"/>
          <w:lang w:eastAsia="en-GB"/>
        </w:rPr>
        <w:t>Q</w:t>
      </w:r>
      <w:r w:rsidRPr="00A950D7">
        <w:rPr>
          <w:rFonts w:ascii="Times New Roman" w:eastAsia="Times New Roman" w:hAnsi="Times New Roman" w:cs="Times New Roman"/>
          <w:color w:val="FF0000"/>
          <w:sz w:val="26"/>
          <w:szCs w:val="26"/>
          <w:lang w:val="vi-VN" w:eastAsia="en-GB"/>
        </w:rPr>
        <w:t>uy chế này</w:t>
      </w:r>
      <w:r w:rsidRPr="001152AA">
        <w:rPr>
          <w:rFonts w:ascii="Times New Roman" w:eastAsia="Times New Roman" w:hAnsi="Times New Roman" w:cs="Times New Roman"/>
          <w:color w:val="000000"/>
          <w:sz w:val="26"/>
          <w:szCs w:val="26"/>
          <w:lang w:val="vi-VN" w:eastAsia="en-GB"/>
        </w:rPr>
        <w:t>; nhận bàn giao hồ sơ công tr</w:t>
      </w:r>
      <w:r w:rsidRPr="001152AA">
        <w:rPr>
          <w:rFonts w:ascii="Times New Roman" w:eastAsia="Times New Roman" w:hAnsi="Times New Roman" w:cs="Times New Roman"/>
          <w:color w:val="000000"/>
          <w:sz w:val="26"/>
          <w:szCs w:val="26"/>
          <w:lang w:eastAsia="en-GB"/>
        </w:rPr>
        <w:t>ì</w:t>
      </w:r>
      <w:r w:rsidRPr="001152AA">
        <w:rPr>
          <w:rFonts w:ascii="Times New Roman" w:eastAsia="Times New Roman" w:hAnsi="Times New Roman" w:cs="Times New Roman"/>
          <w:color w:val="000000"/>
          <w:sz w:val="26"/>
          <w:szCs w:val="26"/>
          <w:lang w:val="vi-VN" w:eastAsia="en-GB"/>
        </w:rPr>
        <w:t>nh nhà chung cư theo quy định tại Điểm d Khoản 3 Điều 5 của Quy chế này.”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23. Khoản 2 Điều 49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“2. Ph</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hợp với Ban quản trị nhà chung cư trên địa bàn, theo dõi, kiểm tra, giải quyết các vướng m</w:t>
      </w:r>
      <w:r w:rsidRPr="001152AA">
        <w:rPr>
          <w:rFonts w:ascii="Times New Roman" w:eastAsia="Times New Roman" w:hAnsi="Times New Roman" w:cs="Times New Roman"/>
          <w:color w:val="000000"/>
          <w:sz w:val="26"/>
          <w:szCs w:val="26"/>
          <w:lang w:eastAsia="en-GB"/>
        </w:rPr>
        <w:t>ắ</w:t>
      </w:r>
      <w:r w:rsidRPr="001152AA">
        <w:rPr>
          <w:rFonts w:ascii="Times New Roman" w:eastAsia="Times New Roman" w:hAnsi="Times New Roman" w:cs="Times New Roman"/>
          <w:color w:val="000000"/>
          <w:sz w:val="26"/>
          <w:szCs w:val="26"/>
          <w:lang w:val="vi-VN" w:eastAsia="en-GB"/>
        </w:rPr>
        <w:t>c phát sinh trong công tác quản lý, sử dụng nhà chung cư theo th</w:t>
      </w:r>
      <w:r w:rsidRPr="001152AA">
        <w:rPr>
          <w:rFonts w:ascii="Times New Roman" w:eastAsia="Times New Roman" w:hAnsi="Times New Roman" w:cs="Times New Roman"/>
          <w:color w:val="000000"/>
          <w:sz w:val="26"/>
          <w:szCs w:val="26"/>
          <w:lang w:eastAsia="en-GB"/>
        </w:rPr>
        <w:t>ẩ</w:t>
      </w:r>
      <w:r w:rsidRPr="001152AA">
        <w:rPr>
          <w:rFonts w:ascii="Times New Roman" w:eastAsia="Times New Roman" w:hAnsi="Times New Roman" w:cs="Times New Roman"/>
          <w:color w:val="000000"/>
          <w:sz w:val="26"/>
          <w:szCs w:val="26"/>
          <w:lang w:val="vi-VN" w:eastAsia="en-GB"/>
        </w:rPr>
        <w:t>m quyền hoặc báo cáo Ủy ban nhân dân cấp huyện xem xét, giải quyết.”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24. Khoản 4 Điều 49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T</w:t>
      </w:r>
      <w:r w:rsidRPr="001152AA">
        <w:rPr>
          <w:rFonts w:ascii="Times New Roman" w:eastAsia="Times New Roman" w:hAnsi="Times New Roman" w:cs="Times New Roman"/>
          <w:color w:val="000000"/>
          <w:sz w:val="26"/>
          <w:szCs w:val="26"/>
          <w:lang w:eastAsia="en-GB"/>
        </w:rPr>
        <w:t>ổ </w:t>
      </w:r>
      <w:r w:rsidRPr="001152AA">
        <w:rPr>
          <w:rFonts w:ascii="Times New Roman" w:eastAsia="Times New Roman" w:hAnsi="Times New Roman" w:cs="Times New Roman"/>
          <w:color w:val="000000"/>
          <w:sz w:val="26"/>
          <w:szCs w:val="26"/>
          <w:lang w:val="vi-VN" w:eastAsia="en-GB"/>
        </w:rPr>
        <w:t>chức hội nghị nhà chung cư và tham dự cuộc họp hội nghị nhà chung cư theo quy định của Quy chế này; công nhận Ban quản trị nhà chung cư theo ủy quyền của Ủy ban nhân dân cấp huyện.”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25. Thay thế cụm từ “Ủy ban nhân dân cấp quận” tại Điểm c Khoản 4 Điều 21, Khoản 1 Điều 22 và Điều 48 b</w:t>
      </w:r>
      <w:r w:rsidRPr="001152AA">
        <w:rPr>
          <w:rFonts w:ascii="Times New Roman" w:eastAsia="Times New Roman" w:hAnsi="Times New Roman" w:cs="Times New Roman"/>
          <w:color w:val="000000"/>
          <w:sz w:val="26"/>
          <w:szCs w:val="26"/>
          <w:lang w:eastAsia="en-GB"/>
        </w:rPr>
        <w:t>ằ</w:t>
      </w:r>
      <w:r w:rsidRPr="001152AA">
        <w:rPr>
          <w:rFonts w:ascii="Times New Roman" w:eastAsia="Times New Roman" w:hAnsi="Times New Roman" w:cs="Times New Roman"/>
          <w:color w:val="000000"/>
          <w:sz w:val="26"/>
          <w:szCs w:val="26"/>
          <w:lang w:val="vi-VN" w:eastAsia="en-GB"/>
        </w:rPr>
        <w:t>ng cụm từ “Ủy ban nhân dân cấp huyện” và thay thế cụm từ “</w:t>
      </w:r>
      <w:r w:rsidRPr="001152AA">
        <w:rPr>
          <w:rFonts w:ascii="Times New Roman" w:eastAsia="Times New Roman" w:hAnsi="Times New Roman" w:cs="Times New Roman"/>
          <w:color w:val="000000"/>
          <w:sz w:val="26"/>
          <w:szCs w:val="26"/>
          <w:lang w:eastAsia="en-GB"/>
        </w:rPr>
        <w:t>Ủ</w:t>
      </w:r>
      <w:r w:rsidRPr="001152AA">
        <w:rPr>
          <w:rFonts w:ascii="Times New Roman" w:eastAsia="Times New Roman" w:hAnsi="Times New Roman" w:cs="Times New Roman"/>
          <w:color w:val="000000"/>
          <w:sz w:val="26"/>
          <w:szCs w:val="26"/>
          <w:lang w:val="vi-VN" w:eastAsia="en-GB"/>
        </w:rPr>
        <w:t>y ban nhân dân cấp phường” tại Khoản 5, Khoản 6 Đi</w:t>
      </w:r>
      <w:r w:rsidRPr="001152AA">
        <w:rPr>
          <w:rFonts w:ascii="Times New Roman" w:eastAsia="Times New Roman" w:hAnsi="Times New Roman" w:cs="Times New Roman"/>
          <w:color w:val="000000"/>
          <w:sz w:val="26"/>
          <w:szCs w:val="26"/>
          <w:lang w:eastAsia="en-GB"/>
        </w:rPr>
        <w:t>ề</w:t>
      </w:r>
      <w:r w:rsidRPr="001152AA">
        <w:rPr>
          <w:rFonts w:ascii="Times New Roman" w:eastAsia="Times New Roman" w:hAnsi="Times New Roman" w:cs="Times New Roman"/>
          <w:color w:val="000000"/>
          <w:sz w:val="26"/>
          <w:szCs w:val="26"/>
          <w:lang w:val="vi-VN" w:eastAsia="en-GB"/>
        </w:rPr>
        <w:t>u 14, Khoản 5 Điều 15, Điểm b Khoản 1 Điều 39 và Điều 49 bằng cụm từ “Ủy ban nhân dân cấp xã”.</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2. Sửa đổi, bổ sung một s</w:t>
      </w:r>
      <w:r w:rsidRPr="001152AA">
        <w:rPr>
          <w:rFonts w:ascii="Times New Roman" w:eastAsia="Times New Roman" w:hAnsi="Times New Roman" w:cs="Times New Roman"/>
          <w:b/>
          <w:bCs/>
          <w:color w:val="000000"/>
          <w:sz w:val="26"/>
          <w:szCs w:val="26"/>
          <w:lang w:eastAsia="en-GB"/>
        </w:rPr>
        <w:t>ố </w:t>
      </w:r>
      <w:r w:rsidRPr="001152AA">
        <w:rPr>
          <w:rFonts w:ascii="Times New Roman" w:eastAsia="Times New Roman" w:hAnsi="Times New Roman" w:cs="Times New Roman"/>
          <w:b/>
          <w:bCs/>
          <w:color w:val="000000"/>
          <w:sz w:val="26"/>
          <w:szCs w:val="26"/>
          <w:lang w:val="vi-VN" w:eastAsia="en-GB"/>
        </w:rPr>
        <w:t>nội dung tại Điều 3 của Thông t</w:t>
      </w:r>
      <w:r w:rsidRPr="001152AA">
        <w:rPr>
          <w:rFonts w:ascii="Times New Roman" w:eastAsia="Times New Roman" w:hAnsi="Times New Roman" w:cs="Times New Roman"/>
          <w:b/>
          <w:bCs/>
          <w:color w:val="000000"/>
          <w:sz w:val="26"/>
          <w:szCs w:val="26"/>
          <w:lang w:eastAsia="en-GB"/>
        </w:rPr>
        <w:t>ư</w:t>
      </w:r>
      <w:r w:rsidRPr="001152AA">
        <w:rPr>
          <w:rFonts w:ascii="Times New Roman" w:eastAsia="Times New Roman" w:hAnsi="Times New Roman" w:cs="Times New Roman"/>
          <w:b/>
          <w:bCs/>
          <w:color w:val="000000"/>
          <w:sz w:val="26"/>
          <w:szCs w:val="26"/>
          <w:lang w:val="vi-VN" w:eastAsia="en-GB"/>
        </w:rPr>
        <w:t> s</w:t>
      </w:r>
      <w:r w:rsidRPr="001152AA">
        <w:rPr>
          <w:rFonts w:ascii="Times New Roman" w:eastAsia="Times New Roman" w:hAnsi="Times New Roman" w:cs="Times New Roman"/>
          <w:b/>
          <w:bCs/>
          <w:color w:val="000000"/>
          <w:sz w:val="26"/>
          <w:szCs w:val="26"/>
          <w:lang w:eastAsia="en-GB"/>
        </w:rPr>
        <w:t>ố</w:t>
      </w:r>
      <w:r w:rsidRPr="001152AA">
        <w:rPr>
          <w:rFonts w:ascii="Times New Roman" w:eastAsia="Times New Roman" w:hAnsi="Times New Roman" w:cs="Times New Roman"/>
          <w:b/>
          <w:bCs/>
          <w:color w:val="000000"/>
          <w:sz w:val="26"/>
          <w:szCs w:val="26"/>
          <w:lang w:val="vi-VN" w:eastAsia="en-GB"/>
        </w:rPr>
        <w:t> </w:t>
      </w:r>
      <w:hyperlink r:id="rId7" w:tgtFrame="_blank" w:tooltip="Thông tư 28/2016/TT-BXD" w:history="1">
        <w:r w:rsidRPr="001152AA">
          <w:rPr>
            <w:rFonts w:ascii="Times New Roman" w:eastAsia="Times New Roman" w:hAnsi="Times New Roman" w:cs="Times New Roman"/>
            <w:b/>
            <w:bCs/>
            <w:color w:val="0E70C3"/>
            <w:sz w:val="26"/>
            <w:szCs w:val="26"/>
            <w:lang w:val="vi-VN" w:eastAsia="en-GB"/>
          </w:rPr>
          <w:t>28/2016/TT-BXD</w:t>
        </w:r>
      </w:hyperlink>
      <w:r w:rsidRPr="001152AA">
        <w:rPr>
          <w:rFonts w:ascii="Times New Roman" w:eastAsia="Times New Roman" w:hAnsi="Times New Roman" w:cs="Times New Roman"/>
          <w:b/>
          <w:bCs/>
          <w:color w:val="000000"/>
          <w:sz w:val="26"/>
          <w:szCs w:val="26"/>
          <w:lang w:val="vi-VN" w:eastAsia="en-GB"/>
        </w:rPr>
        <w:t> ngày 15 tháng 12 năm 2016 sửa đổi, b</w:t>
      </w:r>
      <w:r w:rsidRPr="001152AA">
        <w:rPr>
          <w:rFonts w:ascii="Times New Roman" w:eastAsia="Times New Roman" w:hAnsi="Times New Roman" w:cs="Times New Roman"/>
          <w:b/>
          <w:bCs/>
          <w:color w:val="000000"/>
          <w:sz w:val="26"/>
          <w:szCs w:val="26"/>
          <w:lang w:eastAsia="en-GB"/>
        </w:rPr>
        <w:t>ổ </w:t>
      </w:r>
      <w:r w:rsidRPr="001152AA">
        <w:rPr>
          <w:rFonts w:ascii="Times New Roman" w:eastAsia="Times New Roman" w:hAnsi="Times New Roman" w:cs="Times New Roman"/>
          <w:b/>
          <w:bCs/>
          <w:color w:val="000000"/>
          <w:sz w:val="26"/>
          <w:szCs w:val="26"/>
          <w:lang w:val="vi-VN" w:eastAsia="en-GB"/>
        </w:rPr>
        <w:t>sung một số quy định của Thông tư số </w:t>
      </w:r>
      <w:hyperlink r:id="rId8" w:tgtFrame="_blank" w:tooltip="Thông tư 10/2015/TT-BXD" w:history="1">
        <w:r w:rsidRPr="001152AA">
          <w:rPr>
            <w:rFonts w:ascii="Times New Roman" w:eastAsia="Times New Roman" w:hAnsi="Times New Roman" w:cs="Times New Roman"/>
            <w:b/>
            <w:bCs/>
            <w:color w:val="0E70C3"/>
            <w:sz w:val="26"/>
            <w:szCs w:val="26"/>
            <w:lang w:val="vi-VN" w:eastAsia="en-GB"/>
          </w:rPr>
          <w:t>10/2015/TT-BXD</w:t>
        </w:r>
      </w:hyperlink>
      <w:r w:rsidRPr="001152AA">
        <w:rPr>
          <w:rFonts w:ascii="Times New Roman" w:eastAsia="Times New Roman" w:hAnsi="Times New Roman" w:cs="Times New Roman"/>
          <w:b/>
          <w:bCs/>
          <w:color w:val="000000"/>
          <w:sz w:val="26"/>
          <w:szCs w:val="26"/>
          <w:lang w:val="vi-VN" w:eastAsia="en-GB"/>
        </w:rPr>
        <w:t> ngày 30 tháng 12 n</w:t>
      </w:r>
      <w:r w:rsidRPr="001152AA">
        <w:rPr>
          <w:rFonts w:ascii="Times New Roman" w:eastAsia="Times New Roman" w:hAnsi="Times New Roman" w:cs="Times New Roman"/>
          <w:b/>
          <w:bCs/>
          <w:color w:val="000000"/>
          <w:sz w:val="26"/>
          <w:szCs w:val="26"/>
          <w:lang w:eastAsia="en-GB"/>
        </w:rPr>
        <w:t>ă</w:t>
      </w:r>
      <w:r w:rsidRPr="001152AA">
        <w:rPr>
          <w:rFonts w:ascii="Times New Roman" w:eastAsia="Times New Roman" w:hAnsi="Times New Roman" w:cs="Times New Roman"/>
          <w:b/>
          <w:bCs/>
          <w:color w:val="000000"/>
          <w:sz w:val="26"/>
          <w:szCs w:val="26"/>
          <w:lang w:val="vi-VN" w:eastAsia="en-GB"/>
        </w:rPr>
        <w:t>m 2015 của Bộ Xây dựng quy định việc đ</w:t>
      </w:r>
      <w:r w:rsidRPr="001152AA">
        <w:rPr>
          <w:rFonts w:ascii="Times New Roman" w:eastAsia="Times New Roman" w:hAnsi="Times New Roman" w:cs="Times New Roman"/>
          <w:b/>
          <w:bCs/>
          <w:color w:val="000000"/>
          <w:sz w:val="26"/>
          <w:szCs w:val="26"/>
          <w:lang w:eastAsia="en-GB"/>
        </w:rPr>
        <w:t>à</w:t>
      </w:r>
      <w:r w:rsidRPr="001152AA">
        <w:rPr>
          <w:rFonts w:ascii="Times New Roman" w:eastAsia="Times New Roman" w:hAnsi="Times New Roman" w:cs="Times New Roman"/>
          <w:b/>
          <w:bCs/>
          <w:color w:val="000000"/>
          <w:sz w:val="26"/>
          <w:szCs w:val="26"/>
          <w:lang w:val="vi-VN" w:eastAsia="en-GB"/>
        </w:rPr>
        <w:t>o tạo, bồi dư</w:t>
      </w:r>
      <w:r w:rsidRPr="001152AA">
        <w:rPr>
          <w:rFonts w:ascii="Times New Roman" w:eastAsia="Times New Roman" w:hAnsi="Times New Roman" w:cs="Times New Roman"/>
          <w:b/>
          <w:bCs/>
          <w:color w:val="000000"/>
          <w:sz w:val="26"/>
          <w:szCs w:val="26"/>
          <w:lang w:eastAsia="en-GB"/>
        </w:rPr>
        <w:t>ỡ</w:t>
      </w:r>
      <w:r w:rsidRPr="001152AA">
        <w:rPr>
          <w:rFonts w:ascii="Times New Roman" w:eastAsia="Times New Roman" w:hAnsi="Times New Roman" w:cs="Times New Roman"/>
          <w:b/>
          <w:bCs/>
          <w:color w:val="000000"/>
          <w:sz w:val="26"/>
          <w:szCs w:val="26"/>
          <w:lang w:val="vi-VN" w:eastAsia="en-GB"/>
        </w:rPr>
        <w:t>ng kiến thức chuyên </w:t>
      </w:r>
      <w:r w:rsidRPr="001152AA">
        <w:rPr>
          <w:rFonts w:ascii="Times New Roman" w:eastAsia="Times New Roman" w:hAnsi="Times New Roman" w:cs="Times New Roman"/>
          <w:b/>
          <w:bCs/>
          <w:color w:val="000000"/>
          <w:sz w:val="26"/>
          <w:szCs w:val="26"/>
          <w:lang w:eastAsia="en-GB"/>
        </w:rPr>
        <w:t>m</w:t>
      </w:r>
      <w:r w:rsidRPr="001152AA">
        <w:rPr>
          <w:rFonts w:ascii="Times New Roman" w:eastAsia="Times New Roman" w:hAnsi="Times New Roman" w:cs="Times New Roman"/>
          <w:b/>
          <w:bCs/>
          <w:color w:val="000000"/>
          <w:sz w:val="26"/>
          <w:szCs w:val="26"/>
          <w:lang w:val="vi-VN" w:eastAsia="en-GB"/>
        </w:rPr>
        <w:t>ôn, nghiệp vụ quản lý vận hành nhà chung cư, Thông tư số </w:t>
      </w:r>
      <w:hyperlink r:id="rId9" w:tgtFrame="_blank" w:tooltip="Thông tư 11/2015/TT-BXD" w:history="1">
        <w:r w:rsidRPr="001152AA">
          <w:rPr>
            <w:rFonts w:ascii="Times New Roman" w:eastAsia="Times New Roman" w:hAnsi="Times New Roman" w:cs="Times New Roman"/>
            <w:b/>
            <w:bCs/>
            <w:color w:val="0E70C3"/>
            <w:sz w:val="26"/>
            <w:szCs w:val="26"/>
            <w:lang w:val="vi-VN" w:eastAsia="en-GB"/>
          </w:rPr>
          <w:t>11/2015/TT-BXD</w:t>
        </w:r>
      </w:hyperlink>
      <w:r w:rsidRPr="001152AA">
        <w:rPr>
          <w:rFonts w:ascii="Times New Roman" w:eastAsia="Times New Roman" w:hAnsi="Times New Roman" w:cs="Times New Roman"/>
          <w:b/>
          <w:bCs/>
          <w:color w:val="000000"/>
          <w:sz w:val="26"/>
          <w:szCs w:val="26"/>
          <w:lang w:val="vi-VN" w:eastAsia="en-GB"/>
        </w:rPr>
        <w:t> ngày 30 tháng 12 năm 2015 của Bộ Xây dựng quy định việc cấp chứng ch</w:t>
      </w:r>
      <w:r w:rsidRPr="001152AA">
        <w:rPr>
          <w:rFonts w:ascii="Times New Roman" w:eastAsia="Times New Roman" w:hAnsi="Times New Roman" w:cs="Times New Roman"/>
          <w:b/>
          <w:bCs/>
          <w:color w:val="000000"/>
          <w:sz w:val="26"/>
          <w:szCs w:val="26"/>
          <w:lang w:eastAsia="en-GB"/>
        </w:rPr>
        <w:t>ỉ </w:t>
      </w:r>
      <w:r w:rsidRPr="001152AA">
        <w:rPr>
          <w:rFonts w:ascii="Times New Roman" w:eastAsia="Times New Roman" w:hAnsi="Times New Roman" w:cs="Times New Roman"/>
          <w:b/>
          <w:bCs/>
          <w:color w:val="000000"/>
          <w:sz w:val="26"/>
          <w:szCs w:val="26"/>
          <w:lang w:val="vi-VN" w:eastAsia="en-GB"/>
        </w:rPr>
        <w:t>hành nghề môi gi</w:t>
      </w:r>
      <w:r w:rsidRPr="001152AA">
        <w:rPr>
          <w:rFonts w:ascii="Times New Roman" w:eastAsia="Times New Roman" w:hAnsi="Times New Roman" w:cs="Times New Roman"/>
          <w:b/>
          <w:bCs/>
          <w:color w:val="000000"/>
          <w:sz w:val="26"/>
          <w:szCs w:val="26"/>
          <w:lang w:eastAsia="en-GB"/>
        </w:rPr>
        <w:t>ới </w:t>
      </w:r>
      <w:r w:rsidRPr="001152AA">
        <w:rPr>
          <w:rFonts w:ascii="Times New Roman" w:eastAsia="Times New Roman" w:hAnsi="Times New Roman" w:cs="Times New Roman"/>
          <w:b/>
          <w:bCs/>
          <w:color w:val="000000"/>
          <w:sz w:val="26"/>
          <w:szCs w:val="26"/>
          <w:lang w:val="vi-VN" w:eastAsia="en-GB"/>
        </w:rPr>
        <w:t>bất động sản; hư</w:t>
      </w:r>
      <w:r w:rsidRPr="001152AA">
        <w:rPr>
          <w:rFonts w:ascii="Times New Roman" w:eastAsia="Times New Roman" w:hAnsi="Times New Roman" w:cs="Times New Roman"/>
          <w:b/>
          <w:bCs/>
          <w:color w:val="000000"/>
          <w:sz w:val="26"/>
          <w:szCs w:val="26"/>
          <w:lang w:eastAsia="en-GB"/>
        </w:rPr>
        <w:t>ớ</w:t>
      </w:r>
      <w:r w:rsidRPr="001152AA">
        <w:rPr>
          <w:rFonts w:ascii="Times New Roman" w:eastAsia="Times New Roman" w:hAnsi="Times New Roman" w:cs="Times New Roman"/>
          <w:b/>
          <w:bCs/>
          <w:color w:val="000000"/>
          <w:sz w:val="26"/>
          <w:szCs w:val="26"/>
          <w:lang w:val="vi-VN" w:eastAsia="en-GB"/>
        </w:rPr>
        <w:t>ng dẫn việc đ</w:t>
      </w:r>
      <w:r w:rsidRPr="001152AA">
        <w:rPr>
          <w:rFonts w:ascii="Times New Roman" w:eastAsia="Times New Roman" w:hAnsi="Times New Roman" w:cs="Times New Roman"/>
          <w:b/>
          <w:bCs/>
          <w:color w:val="000000"/>
          <w:sz w:val="26"/>
          <w:szCs w:val="26"/>
          <w:lang w:eastAsia="en-GB"/>
        </w:rPr>
        <w:t>à</w:t>
      </w:r>
      <w:r w:rsidRPr="001152AA">
        <w:rPr>
          <w:rFonts w:ascii="Times New Roman" w:eastAsia="Times New Roman" w:hAnsi="Times New Roman" w:cs="Times New Roman"/>
          <w:b/>
          <w:bCs/>
          <w:color w:val="000000"/>
          <w:sz w:val="26"/>
          <w:szCs w:val="26"/>
          <w:lang w:val="vi-VN" w:eastAsia="en-GB"/>
        </w:rPr>
        <w:t>o t</w:t>
      </w:r>
      <w:r w:rsidRPr="001152AA">
        <w:rPr>
          <w:rFonts w:ascii="Times New Roman" w:eastAsia="Times New Roman" w:hAnsi="Times New Roman" w:cs="Times New Roman"/>
          <w:b/>
          <w:bCs/>
          <w:color w:val="000000"/>
          <w:sz w:val="26"/>
          <w:szCs w:val="26"/>
          <w:lang w:eastAsia="en-GB"/>
        </w:rPr>
        <w:t>ạ</w:t>
      </w:r>
      <w:r w:rsidRPr="001152AA">
        <w:rPr>
          <w:rFonts w:ascii="Times New Roman" w:eastAsia="Times New Roman" w:hAnsi="Times New Roman" w:cs="Times New Roman"/>
          <w:b/>
          <w:bCs/>
          <w:color w:val="000000"/>
          <w:sz w:val="26"/>
          <w:szCs w:val="26"/>
          <w:lang w:val="vi-VN" w:eastAsia="en-GB"/>
        </w:rPr>
        <w:t>o, bồ</w:t>
      </w:r>
      <w:r w:rsidRPr="001152AA">
        <w:rPr>
          <w:rFonts w:ascii="Times New Roman" w:eastAsia="Times New Roman" w:hAnsi="Times New Roman" w:cs="Times New Roman"/>
          <w:b/>
          <w:bCs/>
          <w:color w:val="000000"/>
          <w:sz w:val="26"/>
          <w:szCs w:val="26"/>
          <w:lang w:eastAsia="en-GB"/>
        </w:rPr>
        <w:t>i</w:t>
      </w:r>
      <w:r w:rsidRPr="001152AA">
        <w:rPr>
          <w:rFonts w:ascii="Times New Roman" w:eastAsia="Times New Roman" w:hAnsi="Times New Roman" w:cs="Times New Roman"/>
          <w:b/>
          <w:bCs/>
          <w:color w:val="000000"/>
          <w:sz w:val="26"/>
          <w:szCs w:val="26"/>
          <w:lang w:val="vi-VN" w:eastAsia="en-GB"/>
        </w:rPr>
        <w:t> dư</w:t>
      </w:r>
      <w:r w:rsidRPr="001152AA">
        <w:rPr>
          <w:rFonts w:ascii="Times New Roman" w:eastAsia="Times New Roman" w:hAnsi="Times New Roman" w:cs="Times New Roman"/>
          <w:b/>
          <w:bCs/>
          <w:color w:val="000000"/>
          <w:sz w:val="26"/>
          <w:szCs w:val="26"/>
          <w:lang w:eastAsia="en-GB"/>
        </w:rPr>
        <w:t>ỡ</w:t>
      </w:r>
      <w:r w:rsidRPr="001152AA">
        <w:rPr>
          <w:rFonts w:ascii="Times New Roman" w:eastAsia="Times New Roman" w:hAnsi="Times New Roman" w:cs="Times New Roman"/>
          <w:b/>
          <w:bCs/>
          <w:color w:val="000000"/>
          <w:sz w:val="26"/>
          <w:szCs w:val="26"/>
          <w:lang w:val="vi-VN" w:eastAsia="en-GB"/>
        </w:rPr>
        <w:t>ng kiến thức hành nghề môi gi</w:t>
      </w:r>
      <w:r w:rsidRPr="001152AA">
        <w:rPr>
          <w:rFonts w:ascii="Times New Roman" w:eastAsia="Times New Roman" w:hAnsi="Times New Roman" w:cs="Times New Roman"/>
          <w:b/>
          <w:bCs/>
          <w:color w:val="000000"/>
          <w:sz w:val="26"/>
          <w:szCs w:val="26"/>
          <w:lang w:eastAsia="en-GB"/>
        </w:rPr>
        <w:t>ớ</w:t>
      </w:r>
      <w:r w:rsidRPr="001152AA">
        <w:rPr>
          <w:rFonts w:ascii="Times New Roman" w:eastAsia="Times New Roman" w:hAnsi="Times New Roman" w:cs="Times New Roman"/>
          <w:b/>
          <w:bCs/>
          <w:color w:val="000000"/>
          <w:sz w:val="26"/>
          <w:szCs w:val="26"/>
          <w:lang w:val="vi-VN" w:eastAsia="en-GB"/>
        </w:rPr>
        <w:t>i bất động s</w:t>
      </w:r>
      <w:r w:rsidRPr="001152AA">
        <w:rPr>
          <w:rFonts w:ascii="Times New Roman" w:eastAsia="Times New Roman" w:hAnsi="Times New Roman" w:cs="Times New Roman"/>
          <w:b/>
          <w:bCs/>
          <w:color w:val="000000"/>
          <w:sz w:val="26"/>
          <w:szCs w:val="26"/>
          <w:lang w:eastAsia="en-GB"/>
        </w:rPr>
        <w:t>ả</w:t>
      </w:r>
      <w:r w:rsidRPr="001152AA">
        <w:rPr>
          <w:rFonts w:ascii="Times New Roman" w:eastAsia="Times New Roman" w:hAnsi="Times New Roman" w:cs="Times New Roman"/>
          <w:b/>
          <w:bCs/>
          <w:color w:val="000000"/>
          <w:sz w:val="26"/>
          <w:szCs w:val="26"/>
          <w:lang w:val="vi-VN" w:eastAsia="en-GB"/>
        </w:rPr>
        <w:t>n, điều hành sàn giao dịch bất động sản và một số quy định của Quy chế quản lý, sử dụng nhà chung cư ban hành kèm theo Thông tư số </w:t>
      </w:r>
      <w:hyperlink r:id="rId10" w:tgtFrame="_blank" w:tooltip="Thông tư 02/2016/TT-BXD" w:history="1">
        <w:r w:rsidRPr="001152AA">
          <w:rPr>
            <w:rFonts w:ascii="Times New Roman" w:eastAsia="Times New Roman" w:hAnsi="Times New Roman" w:cs="Times New Roman"/>
            <w:b/>
            <w:bCs/>
            <w:color w:val="0E70C3"/>
            <w:sz w:val="26"/>
            <w:szCs w:val="26"/>
            <w:lang w:val="vi-VN" w:eastAsia="en-GB"/>
          </w:rPr>
          <w:t>02/2016/TT-BXD</w:t>
        </w:r>
      </w:hyperlink>
      <w:r w:rsidRPr="001152AA">
        <w:rPr>
          <w:rFonts w:ascii="Times New Roman" w:eastAsia="Times New Roman" w:hAnsi="Times New Roman" w:cs="Times New Roman"/>
          <w:b/>
          <w:bCs/>
          <w:color w:val="000000"/>
          <w:sz w:val="26"/>
          <w:szCs w:val="26"/>
          <w:lang w:val="vi-VN" w:eastAsia="en-GB"/>
        </w:rPr>
        <w:t> ngày 15 tháng 02 năm 2016 của Bộ trư</w:t>
      </w:r>
      <w:r w:rsidRPr="001152AA">
        <w:rPr>
          <w:rFonts w:ascii="Times New Roman" w:eastAsia="Times New Roman" w:hAnsi="Times New Roman" w:cs="Times New Roman"/>
          <w:b/>
          <w:bCs/>
          <w:color w:val="000000"/>
          <w:sz w:val="26"/>
          <w:szCs w:val="26"/>
          <w:lang w:eastAsia="en-GB"/>
        </w:rPr>
        <w:t>ở</w:t>
      </w:r>
      <w:r w:rsidRPr="001152AA">
        <w:rPr>
          <w:rFonts w:ascii="Times New Roman" w:eastAsia="Times New Roman" w:hAnsi="Times New Roman" w:cs="Times New Roman"/>
          <w:b/>
          <w:bCs/>
          <w:color w:val="000000"/>
          <w:sz w:val="26"/>
          <w:szCs w:val="26"/>
          <w:lang w:val="vi-VN" w:eastAsia="en-GB"/>
        </w:rPr>
        <w:t>ng Bộ Xây dựng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Khoản 1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Tòa nhà chung cư là một khối nhà (block) độc lập hoặc nhiều khối nh</w:t>
      </w:r>
      <w:r w:rsidRPr="001152AA">
        <w:rPr>
          <w:rFonts w:ascii="Times New Roman" w:eastAsia="Times New Roman" w:hAnsi="Times New Roman" w:cs="Times New Roman"/>
          <w:color w:val="000000"/>
          <w:sz w:val="26"/>
          <w:szCs w:val="26"/>
          <w:lang w:eastAsia="en-GB"/>
        </w:rPr>
        <w:t>à </w:t>
      </w:r>
      <w:r w:rsidRPr="001152AA">
        <w:rPr>
          <w:rFonts w:ascii="Times New Roman" w:eastAsia="Times New Roman" w:hAnsi="Times New Roman" w:cs="Times New Roman"/>
          <w:color w:val="000000"/>
          <w:sz w:val="26"/>
          <w:szCs w:val="26"/>
          <w:lang w:val="vi-VN" w:eastAsia="en-GB"/>
        </w:rPr>
        <w:t>có chung kết cấu xây dựng hoặc chung hệ thống kỹ thuật công trình được xây dựng theo quy hoạch và hồ sơ dự án do cơ quan có thẩm quyền phê duyệt.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Cụm nhà chung cư là tập hợp từ 02 tòa nhà chung cư trở lên được xây dựng theo quy hoạch và hồ sơ dự án do cơ quan có thẩm quyền phê duyệt.”</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Khoản 3 được sửa đổi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Ch</w:t>
      </w:r>
      <w:r w:rsidRPr="001152AA">
        <w:rPr>
          <w:rFonts w:ascii="Times New Roman" w:eastAsia="Times New Roman" w:hAnsi="Times New Roman" w:cs="Times New Roman"/>
          <w:color w:val="000000"/>
          <w:sz w:val="26"/>
          <w:szCs w:val="26"/>
          <w:lang w:eastAsia="en-GB"/>
        </w:rPr>
        <w:t>ủ </w:t>
      </w:r>
      <w:r w:rsidRPr="001152AA">
        <w:rPr>
          <w:rFonts w:ascii="Times New Roman" w:eastAsia="Times New Roman" w:hAnsi="Times New Roman" w:cs="Times New Roman"/>
          <w:color w:val="000000"/>
          <w:sz w:val="26"/>
          <w:szCs w:val="26"/>
          <w:lang w:val="vi-VN" w:eastAsia="en-GB"/>
        </w:rPr>
        <w:t>đầu tư </w:t>
      </w:r>
      <w:r w:rsidRPr="001152AA">
        <w:rPr>
          <w:rFonts w:ascii="Times New Roman" w:eastAsia="Times New Roman" w:hAnsi="Times New Roman" w:cs="Times New Roman"/>
          <w:color w:val="000000"/>
          <w:sz w:val="26"/>
          <w:szCs w:val="26"/>
          <w:lang w:eastAsia="en-GB"/>
        </w:rPr>
        <w:t>đã </w:t>
      </w:r>
      <w:r w:rsidRPr="001152AA">
        <w:rPr>
          <w:rFonts w:ascii="Times New Roman" w:eastAsia="Times New Roman" w:hAnsi="Times New Roman" w:cs="Times New Roman"/>
          <w:color w:val="000000"/>
          <w:sz w:val="26"/>
          <w:szCs w:val="26"/>
          <w:lang w:val="vi-VN" w:eastAsia="en-GB"/>
        </w:rPr>
        <w:t>chấm dứt hoạt động do bị giải thể hoặc phá sản.”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Khoản 6 được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 xml:space="preserve">“1. Đối với nhà chung cư có nhiều chủ sở hữu thì thành viên Ban quản trị nhà chung cư phải là chủ sở hữu và đang sử dụng nhà chung cư đó; </w:t>
      </w:r>
      <w:r w:rsidRPr="00A950D7">
        <w:rPr>
          <w:rFonts w:ascii="Times New Roman" w:eastAsia="Times New Roman" w:hAnsi="Times New Roman" w:cs="Times New Roman"/>
          <w:color w:val="FF0000"/>
          <w:sz w:val="26"/>
          <w:szCs w:val="26"/>
          <w:lang w:val="vi-VN" w:eastAsia="en-GB"/>
        </w:rPr>
        <w:t>trường hợp người đang sử dụng căn hộ hoặc phần diện tích khác trong nhà chung cư không phải là chủ sở hữu nếu được chủ sở hữu căn hộ hoặc phần diện tích khác đ</w:t>
      </w:r>
      <w:r w:rsidRPr="00A950D7">
        <w:rPr>
          <w:rFonts w:ascii="Times New Roman" w:eastAsia="Times New Roman" w:hAnsi="Times New Roman" w:cs="Times New Roman"/>
          <w:color w:val="FF0000"/>
          <w:sz w:val="26"/>
          <w:szCs w:val="26"/>
          <w:lang w:eastAsia="en-GB"/>
        </w:rPr>
        <w:t>ó </w:t>
      </w:r>
      <w:r w:rsidRPr="00A950D7">
        <w:rPr>
          <w:rFonts w:ascii="Times New Roman" w:eastAsia="Times New Roman" w:hAnsi="Times New Roman" w:cs="Times New Roman"/>
          <w:color w:val="FF0000"/>
          <w:sz w:val="26"/>
          <w:szCs w:val="26"/>
          <w:lang w:val="vi-VN" w:eastAsia="en-GB"/>
        </w:rPr>
        <w:t>ủy quyền tham dự hội nghị nhà chung cư thì có thể được bầu làm thành viên Ban qu</w:t>
      </w:r>
      <w:r w:rsidRPr="00A950D7">
        <w:rPr>
          <w:rFonts w:ascii="Times New Roman" w:eastAsia="Times New Roman" w:hAnsi="Times New Roman" w:cs="Times New Roman"/>
          <w:color w:val="FF0000"/>
          <w:sz w:val="26"/>
          <w:szCs w:val="26"/>
          <w:lang w:eastAsia="en-GB"/>
        </w:rPr>
        <w:t>ả</w:t>
      </w:r>
      <w:r w:rsidRPr="00A950D7">
        <w:rPr>
          <w:rFonts w:ascii="Times New Roman" w:eastAsia="Times New Roman" w:hAnsi="Times New Roman" w:cs="Times New Roman"/>
          <w:color w:val="FF0000"/>
          <w:sz w:val="26"/>
          <w:szCs w:val="26"/>
          <w:lang w:val="vi-VN" w:eastAsia="en-GB"/>
        </w:rPr>
        <w:t>n trị nhà chung cư.</w:t>
      </w:r>
      <w:r w:rsidRPr="001152AA">
        <w:rPr>
          <w:rFonts w:ascii="Times New Roman" w:eastAsia="Times New Roman" w:hAnsi="Times New Roman" w:cs="Times New Roman"/>
          <w:color w:val="000000"/>
          <w:sz w:val="26"/>
          <w:szCs w:val="26"/>
          <w:lang w:val="vi-VN" w:eastAsia="en-GB"/>
        </w:rPr>
        <w:t xml:space="preserve"> Khuyến </w:t>
      </w:r>
      <w:r w:rsidRPr="001152AA">
        <w:rPr>
          <w:rFonts w:ascii="Times New Roman" w:eastAsia="Times New Roman" w:hAnsi="Times New Roman" w:cs="Times New Roman"/>
          <w:color w:val="000000"/>
          <w:sz w:val="26"/>
          <w:szCs w:val="26"/>
          <w:lang w:val="vi-VN" w:eastAsia="en-GB"/>
        </w:rPr>
        <w:lastRenderedPageBreak/>
        <w:t>khích những người có kinh nghiệm, kiến thức trong lĩnh vực kiến trúc, xây dựng, điện, điện tử, phòng cháy ch</w:t>
      </w:r>
      <w:r w:rsidRPr="001152AA">
        <w:rPr>
          <w:rFonts w:ascii="Times New Roman" w:eastAsia="Times New Roman" w:hAnsi="Times New Roman" w:cs="Times New Roman"/>
          <w:color w:val="000000"/>
          <w:sz w:val="26"/>
          <w:szCs w:val="26"/>
          <w:lang w:eastAsia="en-GB"/>
        </w:rPr>
        <w:t>ữa </w:t>
      </w:r>
      <w:r w:rsidRPr="001152AA">
        <w:rPr>
          <w:rFonts w:ascii="Times New Roman" w:eastAsia="Times New Roman" w:hAnsi="Times New Roman" w:cs="Times New Roman"/>
          <w:color w:val="000000"/>
          <w:sz w:val="26"/>
          <w:szCs w:val="26"/>
          <w:lang w:val="vi-VN" w:eastAsia="en-GB"/>
        </w:rPr>
        <w:t>cháy, tài chính, luật tham gia Ban quản trị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nhà chung cư có một chủ sở hữu thì thành viên Ban quản trị nhà chung cư là đại diện chủ sở hữu và người đang sử dụng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4. Khoản 7 được sửa đổi,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Số lượn</w:t>
      </w:r>
      <w:r w:rsidRPr="001152AA">
        <w:rPr>
          <w:rFonts w:ascii="Times New Roman" w:eastAsia="Times New Roman" w:hAnsi="Times New Roman" w:cs="Times New Roman"/>
          <w:color w:val="000000"/>
          <w:sz w:val="26"/>
          <w:szCs w:val="26"/>
          <w:lang w:eastAsia="en-GB"/>
        </w:rPr>
        <w:t>g</w:t>
      </w:r>
      <w:r w:rsidRPr="001152AA">
        <w:rPr>
          <w:rFonts w:ascii="Times New Roman" w:eastAsia="Times New Roman" w:hAnsi="Times New Roman" w:cs="Times New Roman"/>
          <w:color w:val="000000"/>
          <w:sz w:val="26"/>
          <w:szCs w:val="26"/>
          <w:lang w:val="vi-VN" w:eastAsia="en-GB"/>
        </w:rPr>
        <w:t>, thành viên Ban quản trị nhà chung cư, cụm nhà chung cư do hội nghị nhà chung cư quyết định theo nguyên tắc sau đây:</w:t>
      </w:r>
    </w:p>
    <w:p w:rsidR="001152AA" w:rsidRPr="00A950D7" w:rsidRDefault="001152AA" w:rsidP="00115B53">
      <w:pPr>
        <w:shd w:val="clear" w:color="auto" w:fill="FFFFFF"/>
        <w:spacing w:before="0" w:after="80" w:line="288" w:lineRule="auto"/>
        <w:jc w:val="both"/>
        <w:rPr>
          <w:rFonts w:ascii="Times New Roman" w:eastAsia="Times New Roman" w:hAnsi="Times New Roman" w:cs="Times New Roman"/>
          <w:color w:val="FF0000"/>
          <w:sz w:val="26"/>
          <w:szCs w:val="26"/>
          <w:lang w:eastAsia="en-GB"/>
        </w:rPr>
      </w:pPr>
      <w:r w:rsidRPr="00A950D7">
        <w:rPr>
          <w:rFonts w:ascii="Times New Roman" w:eastAsia="Times New Roman" w:hAnsi="Times New Roman" w:cs="Times New Roman"/>
          <w:color w:val="FF0000"/>
          <w:sz w:val="26"/>
          <w:szCs w:val="26"/>
          <w:lang w:val="vi-VN" w:eastAsia="en-GB"/>
        </w:rPr>
        <w:t>a) Đối với tòa nhà ch</w:t>
      </w:r>
      <w:r w:rsidRPr="00A950D7">
        <w:rPr>
          <w:rFonts w:ascii="Times New Roman" w:eastAsia="Times New Roman" w:hAnsi="Times New Roman" w:cs="Times New Roman"/>
          <w:color w:val="FF0000"/>
          <w:sz w:val="26"/>
          <w:szCs w:val="26"/>
          <w:lang w:eastAsia="en-GB"/>
        </w:rPr>
        <w:t>ỉ </w:t>
      </w:r>
      <w:r w:rsidRPr="00A950D7">
        <w:rPr>
          <w:rFonts w:ascii="Times New Roman" w:eastAsia="Times New Roman" w:hAnsi="Times New Roman" w:cs="Times New Roman"/>
          <w:color w:val="FF0000"/>
          <w:sz w:val="26"/>
          <w:szCs w:val="26"/>
          <w:lang w:val="vi-VN" w:eastAsia="en-GB"/>
        </w:rPr>
        <w:t>có một khối nhà (block) độc lập thì có tối thiểu 03 thành viên Ban quản trị; trường hợp tòa nhà có nhiều khối nhà (block) quy định tại Khoản 2 Điều 3 của </w:t>
      </w:r>
      <w:r w:rsidRPr="00A950D7">
        <w:rPr>
          <w:rFonts w:ascii="Times New Roman" w:eastAsia="Times New Roman" w:hAnsi="Times New Roman" w:cs="Times New Roman"/>
          <w:color w:val="FF0000"/>
          <w:sz w:val="26"/>
          <w:szCs w:val="26"/>
          <w:lang w:eastAsia="en-GB"/>
        </w:rPr>
        <w:t>q</w:t>
      </w:r>
      <w:r w:rsidRPr="00A950D7">
        <w:rPr>
          <w:rFonts w:ascii="Times New Roman" w:eastAsia="Times New Roman" w:hAnsi="Times New Roman" w:cs="Times New Roman"/>
          <w:color w:val="FF0000"/>
          <w:sz w:val="26"/>
          <w:szCs w:val="26"/>
          <w:lang w:val="vi-VN" w:eastAsia="en-GB"/>
        </w:rPr>
        <w:t>uy ch</w:t>
      </w:r>
      <w:r w:rsidRPr="00A950D7">
        <w:rPr>
          <w:rFonts w:ascii="Times New Roman" w:eastAsia="Times New Roman" w:hAnsi="Times New Roman" w:cs="Times New Roman"/>
          <w:color w:val="FF0000"/>
          <w:sz w:val="26"/>
          <w:szCs w:val="26"/>
          <w:lang w:eastAsia="en-GB"/>
        </w:rPr>
        <w:t>ế</w:t>
      </w:r>
      <w:r w:rsidRPr="00A950D7">
        <w:rPr>
          <w:rFonts w:ascii="Times New Roman" w:eastAsia="Times New Roman" w:hAnsi="Times New Roman" w:cs="Times New Roman"/>
          <w:color w:val="FF0000"/>
          <w:sz w:val="26"/>
          <w:szCs w:val="26"/>
          <w:lang w:val="vi-VN" w:eastAsia="en-GB"/>
        </w:rPr>
        <w:t> này thì m</w:t>
      </w:r>
      <w:r w:rsidRPr="00A950D7">
        <w:rPr>
          <w:rFonts w:ascii="Times New Roman" w:eastAsia="Times New Roman" w:hAnsi="Times New Roman" w:cs="Times New Roman"/>
          <w:color w:val="FF0000"/>
          <w:sz w:val="26"/>
          <w:szCs w:val="26"/>
          <w:lang w:eastAsia="en-GB"/>
        </w:rPr>
        <w:t>ỗ</w:t>
      </w:r>
      <w:r w:rsidRPr="00A950D7">
        <w:rPr>
          <w:rFonts w:ascii="Times New Roman" w:eastAsia="Times New Roman" w:hAnsi="Times New Roman" w:cs="Times New Roman"/>
          <w:color w:val="FF0000"/>
          <w:sz w:val="26"/>
          <w:szCs w:val="26"/>
          <w:lang w:val="vi-VN" w:eastAsia="en-GB"/>
        </w:rPr>
        <w:t>i khối nhà (block) có tối thiểu 01 thành viên 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5C18DF">
        <w:rPr>
          <w:rFonts w:ascii="Times New Roman" w:eastAsia="Times New Roman" w:hAnsi="Times New Roman" w:cs="Times New Roman"/>
          <w:color w:val="FF0000"/>
          <w:sz w:val="26"/>
          <w:szCs w:val="26"/>
          <w:lang w:val="vi-VN" w:eastAsia="en-GB"/>
        </w:rPr>
        <w:t>b) Đối với một cụm nhà chung cư thì có số lượng tối thiểu 06 thành viên Ban quản trị.”</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Khoản 8 được sửa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ổi, bổ sung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27. Đ</w:t>
      </w:r>
      <w:r w:rsidRPr="001152AA">
        <w:rPr>
          <w:rFonts w:ascii="Times New Roman" w:eastAsia="Times New Roman" w:hAnsi="Times New Roman" w:cs="Times New Roman"/>
          <w:b/>
          <w:bCs/>
          <w:color w:val="000000"/>
          <w:sz w:val="26"/>
          <w:szCs w:val="26"/>
          <w:lang w:eastAsia="en-GB"/>
        </w:rPr>
        <w:t>ơ</w:t>
      </w:r>
      <w:r w:rsidRPr="001152AA">
        <w:rPr>
          <w:rFonts w:ascii="Times New Roman" w:eastAsia="Times New Roman" w:hAnsi="Times New Roman" w:cs="Times New Roman"/>
          <w:b/>
          <w:bCs/>
          <w:color w:val="000000"/>
          <w:sz w:val="26"/>
          <w:szCs w:val="26"/>
          <w:lang w:val="vi-VN" w:eastAsia="en-GB"/>
        </w:rPr>
        <w:t>n vị thực hiện quản </w:t>
      </w:r>
      <w:r w:rsidRPr="001152AA">
        <w:rPr>
          <w:rFonts w:ascii="Times New Roman" w:eastAsia="Times New Roman" w:hAnsi="Times New Roman" w:cs="Times New Roman"/>
          <w:b/>
          <w:bCs/>
          <w:color w:val="000000"/>
          <w:sz w:val="26"/>
          <w:szCs w:val="26"/>
          <w:lang w:eastAsia="en-GB"/>
        </w:rPr>
        <w:t>l</w:t>
      </w:r>
      <w:r w:rsidRPr="001152AA">
        <w:rPr>
          <w:rFonts w:ascii="Times New Roman" w:eastAsia="Times New Roman" w:hAnsi="Times New Roman" w:cs="Times New Roman"/>
          <w:b/>
          <w:bCs/>
          <w:color w:val="000000"/>
          <w:sz w:val="26"/>
          <w:szCs w:val="26"/>
          <w:lang w:val="vi-VN" w:eastAsia="en-GB"/>
        </w:rPr>
        <w:t>ý vận hành nhà chung c</w:t>
      </w:r>
      <w:r w:rsidRPr="001152AA">
        <w:rPr>
          <w:rFonts w:ascii="Times New Roman" w:eastAsia="Times New Roman" w:hAnsi="Times New Roman" w:cs="Times New Roman"/>
          <w:b/>
          <w:bCs/>
          <w:color w:val="000000"/>
          <w:sz w:val="26"/>
          <w:szCs w:val="26"/>
          <w:lang w:eastAsia="en-GB"/>
        </w:rPr>
        <w:t>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Đơn vị quản lý vận hành nhà chung cư có thể là chủ đầu tư hoặc đơn vị khác có </w:t>
      </w:r>
      <w:r w:rsidRPr="001152AA">
        <w:rPr>
          <w:rFonts w:ascii="Times New Roman" w:eastAsia="Times New Roman" w:hAnsi="Times New Roman" w:cs="Times New Roman"/>
          <w:color w:val="000000"/>
          <w:sz w:val="26"/>
          <w:szCs w:val="26"/>
          <w:lang w:eastAsia="en-GB"/>
        </w:rPr>
        <w:t>đủ</w:t>
      </w:r>
      <w:r w:rsidRPr="001152AA">
        <w:rPr>
          <w:rFonts w:ascii="Times New Roman" w:eastAsia="Times New Roman" w:hAnsi="Times New Roman" w:cs="Times New Roman"/>
          <w:color w:val="000000"/>
          <w:sz w:val="26"/>
          <w:szCs w:val="26"/>
          <w:lang w:val="vi-VN" w:eastAsia="en-GB"/>
        </w:rPr>
        <w:t> đi</w:t>
      </w:r>
      <w:r w:rsidRPr="001152AA">
        <w:rPr>
          <w:rFonts w:ascii="Times New Roman" w:eastAsia="Times New Roman" w:hAnsi="Times New Roman" w:cs="Times New Roman"/>
          <w:color w:val="000000"/>
          <w:sz w:val="26"/>
          <w:szCs w:val="26"/>
          <w:lang w:eastAsia="en-GB"/>
        </w:rPr>
        <w:t>ề</w:t>
      </w:r>
      <w:r w:rsidRPr="001152AA">
        <w:rPr>
          <w:rFonts w:ascii="Times New Roman" w:eastAsia="Times New Roman" w:hAnsi="Times New Roman" w:cs="Times New Roman"/>
          <w:color w:val="000000"/>
          <w:sz w:val="26"/>
          <w:szCs w:val="26"/>
          <w:lang w:val="vi-VN" w:eastAsia="en-GB"/>
        </w:rPr>
        <w:t>u kiện v</w:t>
      </w:r>
      <w:r w:rsidRPr="001152AA">
        <w:rPr>
          <w:rFonts w:ascii="Times New Roman" w:eastAsia="Times New Roman" w:hAnsi="Times New Roman" w:cs="Times New Roman"/>
          <w:color w:val="000000"/>
          <w:sz w:val="26"/>
          <w:szCs w:val="26"/>
          <w:lang w:eastAsia="en-GB"/>
        </w:rPr>
        <w:t>ề </w:t>
      </w:r>
      <w:r w:rsidRPr="001152AA">
        <w:rPr>
          <w:rFonts w:ascii="Times New Roman" w:eastAsia="Times New Roman" w:hAnsi="Times New Roman" w:cs="Times New Roman"/>
          <w:color w:val="000000"/>
          <w:sz w:val="26"/>
          <w:szCs w:val="26"/>
          <w:lang w:val="vi-VN" w:eastAsia="en-GB"/>
        </w:rPr>
        <w:t>chức năng, năng lực theo quy định tại Khoản 2 Đi</w:t>
      </w:r>
      <w:r w:rsidRPr="001152AA">
        <w:rPr>
          <w:rFonts w:ascii="Times New Roman" w:eastAsia="Times New Roman" w:hAnsi="Times New Roman" w:cs="Times New Roman"/>
          <w:color w:val="000000"/>
          <w:sz w:val="26"/>
          <w:szCs w:val="26"/>
          <w:lang w:eastAsia="en-GB"/>
        </w:rPr>
        <w:t>ề</w:t>
      </w:r>
      <w:r w:rsidRPr="001152AA">
        <w:rPr>
          <w:rFonts w:ascii="Times New Roman" w:eastAsia="Times New Roman" w:hAnsi="Times New Roman" w:cs="Times New Roman"/>
          <w:color w:val="000000"/>
          <w:sz w:val="26"/>
          <w:szCs w:val="26"/>
          <w:lang w:val="vi-VN" w:eastAsia="en-GB"/>
        </w:rPr>
        <w:t>u 105 của Luật Nhà ở.</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Khi chưa t</w:t>
      </w:r>
      <w:r w:rsidRPr="001152AA">
        <w:rPr>
          <w:rFonts w:ascii="Times New Roman" w:eastAsia="Times New Roman" w:hAnsi="Times New Roman" w:cs="Times New Roman"/>
          <w:color w:val="000000"/>
          <w:sz w:val="26"/>
          <w:szCs w:val="26"/>
          <w:lang w:eastAsia="en-GB"/>
        </w:rPr>
        <w:t>ổ </w:t>
      </w:r>
      <w:r w:rsidRPr="001152AA">
        <w:rPr>
          <w:rFonts w:ascii="Times New Roman" w:eastAsia="Times New Roman" w:hAnsi="Times New Roman" w:cs="Times New Roman"/>
          <w:color w:val="000000"/>
          <w:sz w:val="26"/>
          <w:szCs w:val="26"/>
          <w:lang w:val="vi-VN" w:eastAsia="en-GB"/>
        </w:rPr>
        <w:t>chức hội nghị nhà chung cư lần đầu thì chủ đầu tư có trách nhiệm tổ chức việc quản lý vận hành nhà chung cư. Trường hợp nhà chung cư có thang máy mà chủ đầu tư không </w:t>
      </w:r>
      <w:r w:rsidRPr="001152AA">
        <w:rPr>
          <w:rFonts w:ascii="Times New Roman" w:eastAsia="Times New Roman" w:hAnsi="Times New Roman" w:cs="Times New Roman"/>
          <w:color w:val="000000"/>
          <w:sz w:val="26"/>
          <w:szCs w:val="26"/>
          <w:lang w:eastAsia="en-GB"/>
        </w:rPr>
        <w:t>đủ </w:t>
      </w:r>
      <w:r w:rsidRPr="001152AA">
        <w:rPr>
          <w:rFonts w:ascii="Times New Roman" w:eastAsia="Times New Roman" w:hAnsi="Times New Roman" w:cs="Times New Roman"/>
          <w:color w:val="000000"/>
          <w:sz w:val="26"/>
          <w:szCs w:val="26"/>
          <w:lang w:val="vi-VN" w:eastAsia="en-GB"/>
        </w:rPr>
        <w:t>điều kiện về chức năng, năng lực theo quy định tại Khoản 2 Điều 105 của Luật Nhà ở thì phải thuê đơn vị có </w:t>
      </w:r>
      <w:r w:rsidRPr="001152AA">
        <w:rPr>
          <w:rFonts w:ascii="Times New Roman" w:eastAsia="Times New Roman" w:hAnsi="Times New Roman" w:cs="Times New Roman"/>
          <w:color w:val="000000"/>
          <w:sz w:val="26"/>
          <w:szCs w:val="26"/>
          <w:lang w:eastAsia="en-GB"/>
        </w:rPr>
        <w:t>đủ </w:t>
      </w:r>
      <w:r w:rsidRPr="001152AA">
        <w:rPr>
          <w:rFonts w:ascii="Times New Roman" w:eastAsia="Times New Roman" w:hAnsi="Times New Roman" w:cs="Times New Roman"/>
          <w:color w:val="000000"/>
          <w:sz w:val="26"/>
          <w:szCs w:val="26"/>
          <w:lang w:val="vi-VN" w:eastAsia="en-GB"/>
        </w:rPr>
        <w:t>điều kiện về chức năng, năng lực theo quy định để thực hiện việc quản lý vận 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Sau khi tổ chức hội n</w:t>
      </w:r>
      <w:r w:rsidRPr="001152AA">
        <w:rPr>
          <w:rFonts w:ascii="Times New Roman" w:eastAsia="Times New Roman" w:hAnsi="Times New Roman" w:cs="Times New Roman"/>
          <w:color w:val="000000"/>
          <w:sz w:val="26"/>
          <w:szCs w:val="26"/>
          <w:lang w:eastAsia="en-GB"/>
        </w:rPr>
        <w:t>g</w:t>
      </w:r>
      <w:r w:rsidRPr="001152AA">
        <w:rPr>
          <w:rFonts w:ascii="Times New Roman" w:eastAsia="Times New Roman" w:hAnsi="Times New Roman" w:cs="Times New Roman"/>
          <w:color w:val="000000"/>
          <w:sz w:val="26"/>
          <w:szCs w:val="26"/>
          <w:lang w:val="vi-VN" w:eastAsia="en-GB"/>
        </w:rPr>
        <w:t>hị nhà chung cư lần đầu, việc lựa chọn đơn vị quản lý vận hành nhà chung cư được thực hiện theo quy định sau đây:</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a) Trường hợp nhà chung cư không có thang máy thì hội nghị nhà chung cư tự quyết định việc quản lý vận hành theo hình thức tự quản hoặc thuê đơn vị có đủ điều kiện về chức năng, năng lực thực hiện quản lý vận 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b) Trường hợp nhà chung cư có thang máy mà chủ đầu tư có </w:t>
      </w:r>
      <w:r w:rsidRPr="001152AA">
        <w:rPr>
          <w:rFonts w:ascii="Times New Roman" w:eastAsia="Times New Roman" w:hAnsi="Times New Roman" w:cs="Times New Roman"/>
          <w:color w:val="000000"/>
          <w:sz w:val="26"/>
          <w:szCs w:val="26"/>
          <w:lang w:eastAsia="en-GB"/>
        </w:rPr>
        <w:t>đủ </w:t>
      </w:r>
      <w:r w:rsidRPr="001152AA">
        <w:rPr>
          <w:rFonts w:ascii="Times New Roman" w:eastAsia="Times New Roman" w:hAnsi="Times New Roman" w:cs="Times New Roman"/>
          <w:color w:val="000000"/>
          <w:sz w:val="26"/>
          <w:szCs w:val="26"/>
          <w:lang w:val="vi-VN" w:eastAsia="en-GB"/>
        </w:rPr>
        <w:t>điều kiện về chức năng, năng lực theo quy định tại Khoản 2 Điều 105 của Luật Nhà ở và có nhu cầu tham gia quản lý vận hành thì Ban quản trị nhà chung cư và chủ đ</w:t>
      </w:r>
      <w:r w:rsidRPr="001152AA">
        <w:rPr>
          <w:rFonts w:ascii="Times New Roman" w:eastAsia="Times New Roman" w:hAnsi="Times New Roman" w:cs="Times New Roman"/>
          <w:color w:val="000000"/>
          <w:sz w:val="26"/>
          <w:szCs w:val="26"/>
          <w:lang w:eastAsia="en-GB"/>
        </w:rPr>
        <w:t>ầ</w:t>
      </w:r>
      <w:r w:rsidRPr="001152AA">
        <w:rPr>
          <w:rFonts w:ascii="Times New Roman" w:eastAsia="Times New Roman" w:hAnsi="Times New Roman" w:cs="Times New Roman"/>
          <w:color w:val="000000"/>
          <w:sz w:val="26"/>
          <w:szCs w:val="26"/>
          <w:lang w:val="vi-VN" w:eastAsia="en-GB"/>
        </w:rPr>
        <w:t>u tư thương thảo để chủ đầu tư tiếp tục ký hợp đồng dịch vụ quản lý vận hành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c) Trường hợp nhà chung cư có thang máy mà chủ đầu tư không có chức năng, năng lực hoặc có đủ chức năng, năng lực theo quy định tại Khoản 2 Điều 105 của Luật Nhà ở nhưng không tham gia quản lý vận hành hoặc chủ đầu tư tham gia quản lý vận hành nhưng không đáp ứng được các </w:t>
      </w:r>
      <w:r w:rsidRPr="001152AA">
        <w:rPr>
          <w:rFonts w:ascii="Times New Roman" w:eastAsia="Times New Roman" w:hAnsi="Times New Roman" w:cs="Times New Roman"/>
          <w:color w:val="000000"/>
          <w:sz w:val="26"/>
          <w:szCs w:val="26"/>
          <w:lang w:eastAsia="en-GB"/>
        </w:rPr>
        <w:t>y</w:t>
      </w:r>
      <w:r w:rsidRPr="001152AA">
        <w:rPr>
          <w:rFonts w:ascii="Times New Roman" w:eastAsia="Times New Roman" w:hAnsi="Times New Roman" w:cs="Times New Roman"/>
          <w:color w:val="000000"/>
          <w:sz w:val="26"/>
          <w:szCs w:val="26"/>
          <w:lang w:val="vi-VN" w:eastAsia="en-GB"/>
        </w:rPr>
        <w:t xml:space="preserve">êu cầu theo thỏa thuận trong hợp đồng dịch vụ thì </w:t>
      </w:r>
      <w:r w:rsidRPr="001152AA">
        <w:rPr>
          <w:rFonts w:ascii="Times New Roman" w:eastAsia="Times New Roman" w:hAnsi="Times New Roman" w:cs="Times New Roman"/>
          <w:color w:val="000000"/>
          <w:sz w:val="26"/>
          <w:szCs w:val="26"/>
          <w:lang w:val="vi-VN" w:eastAsia="en-GB"/>
        </w:rPr>
        <w:lastRenderedPageBreak/>
        <w:t>hội nghị nhà chung cư quyết định lựa chọn đơn vị khác có đủ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iều kiện về chức năng, năng lực theo quy định </w:t>
      </w:r>
      <w:r w:rsidRPr="001152AA">
        <w:rPr>
          <w:rFonts w:ascii="Times New Roman" w:eastAsia="Times New Roman" w:hAnsi="Times New Roman" w:cs="Times New Roman"/>
          <w:color w:val="000000"/>
          <w:sz w:val="26"/>
          <w:szCs w:val="26"/>
          <w:lang w:eastAsia="en-GB"/>
        </w:rPr>
        <w:t>để </w:t>
      </w:r>
      <w:r w:rsidRPr="001152AA">
        <w:rPr>
          <w:rFonts w:ascii="Times New Roman" w:eastAsia="Times New Roman" w:hAnsi="Times New Roman" w:cs="Times New Roman"/>
          <w:color w:val="000000"/>
          <w:sz w:val="26"/>
          <w:szCs w:val="26"/>
          <w:lang w:val="vi-VN" w:eastAsia="en-GB"/>
        </w:rPr>
        <w:t>thực hiện quản lý vận hành.</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25007E">
        <w:rPr>
          <w:rFonts w:ascii="Times New Roman" w:eastAsia="Times New Roman" w:hAnsi="Times New Roman" w:cs="Times New Roman"/>
          <w:color w:val="FF0000"/>
          <w:sz w:val="26"/>
          <w:szCs w:val="26"/>
          <w:lang w:val="vi-VN" w:eastAsia="en-GB"/>
        </w:rPr>
        <w:t>4. Mỗi tòa nhà chung cư chỉ có 01 đơn vị quản lý vận hành để quản lý vận hành phần sở hữu chung của tòa nhà</w:t>
      </w:r>
      <w:r w:rsidRPr="001152AA">
        <w:rPr>
          <w:rFonts w:ascii="Times New Roman" w:eastAsia="Times New Roman" w:hAnsi="Times New Roman" w:cs="Times New Roman"/>
          <w:color w:val="000000"/>
          <w:sz w:val="26"/>
          <w:szCs w:val="26"/>
          <w:lang w:val="vi-VN" w:eastAsia="en-GB"/>
        </w:rPr>
        <w:t>. Đ</w:t>
      </w:r>
      <w:r w:rsidRPr="001152AA">
        <w:rPr>
          <w:rFonts w:ascii="Times New Roman" w:eastAsia="Times New Roman" w:hAnsi="Times New Roman" w:cs="Times New Roman"/>
          <w:color w:val="000000"/>
          <w:sz w:val="26"/>
          <w:szCs w:val="26"/>
          <w:lang w:eastAsia="en-GB"/>
        </w:rPr>
        <w:t>ố</w:t>
      </w:r>
      <w:r w:rsidRPr="001152AA">
        <w:rPr>
          <w:rFonts w:ascii="Times New Roman" w:eastAsia="Times New Roman" w:hAnsi="Times New Roman" w:cs="Times New Roman"/>
          <w:color w:val="000000"/>
          <w:sz w:val="26"/>
          <w:szCs w:val="26"/>
          <w:lang w:val="vi-VN" w:eastAsia="en-GB"/>
        </w:rPr>
        <w:t>i với cụm nhà chung cư thì có thể có một đơn vị quản lý vận hành chung hoặc có nhiều đơn vị để thực hiện quản lý vận hành riêng cho từng tòa nhà theo quyết định của hội nghị cụm nhà chung cư. Trường hợp m</w:t>
      </w:r>
      <w:r w:rsidRPr="001152AA">
        <w:rPr>
          <w:rFonts w:ascii="Times New Roman" w:eastAsia="Times New Roman" w:hAnsi="Times New Roman" w:cs="Times New Roman"/>
          <w:color w:val="000000"/>
          <w:sz w:val="26"/>
          <w:szCs w:val="26"/>
          <w:lang w:eastAsia="en-GB"/>
        </w:rPr>
        <w:t>ỗ</w:t>
      </w:r>
      <w:r w:rsidRPr="001152AA">
        <w:rPr>
          <w:rFonts w:ascii="Times New Roman" w:eastAsia="Times New Roman" w:hAnsi="Times New Roman" w:cs="Times New Roman"/>
          <w:color w:val="000000"/>
          <w:sz w:val="26"/>
          <w:szCs w:val="26"/>
          <w:lang w:val="vi-VN" w:eastAsia="en-GB"/>
        </w:rPr>
        <w:t xml:space="preserve">i tòa nhà trong cụm có một đơn vị quản lý vận hành </w:t>
      </w:r>
      <w:bookmarkStart w:id="0" w:name="_GoBack"/>
      <w:bookmarkEnd w:id="0"/>
      <w:r w:rsidRPr="001152AA">
        <w:rPr>
          <w:rFonts w:ascii="Times New Roman" w:eastAsia="Times New Roman" w:hAnsi="Times New Roman" w:cs="Times New Roman"/>
          <w:color w:val="000000"/>
          <w:sz w:val="26"/>
          <w:szCs w:val="26"/>
          <w:lang w:val="vi-VN" w:eastAsia="en-GB"/>
        </w:rPr>
        <w:t>riêng thì Ban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trị cụm nhà chung cư thống nhất với các đơn vị quản lý vận hành để thực hiện quản lý vận hành các công trình, hệ thống k</w:t>
      </w:r>
      <w:r w:rsidRPr="001152AA">
        <w:rPr>
          <w:rFonts w:ascii="Times New Roman" w:eastAsia="Times New Roman" w:hAnsi="Times New Roman" w:cs="Times New Roman"/>
          <w:color w:val="000000"/>
          <w:sz w:val="26"/>
          <w:szCs w:val="26"/>
          <w:lang w:eastAsia="en-GB"/>
        </w:rPr>
        <w:t>ỹ </w:t>
      </w:r>
      <w:r w:rsidRPr="001152AA">
        <w:rPr>
          <w:rFonts w:ascii="Times New Roman" w:eastAsia="Times New Roman" w:hAnsi="Times New Roman" w:cs="Times New Roman"/>
          <w:color w:val="000000"/>
          <w:sz w:val="26"/>
          <w:szCs w:val="26"/>
          <w:lang w:val="vi-VN" w:eastAsia="en-GB"/>
        </w:rPr>
        <w:t>thuật dùng chung cho cụm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5. Đơn vị quản lý vận hành nhà chung cư có thể ký kết h</w:t>
      </w:r>
      <w:r w:rsidRPr="001152AA">
        <w:rPr>
          <w:rFonts w:ascii="Times New Roman" w:eastAsia="Times New Roman" w:hAnsi="Times New Roman" w:cs="Times New Roman"/>
          <w:color w:val="000000"/>
          <w:sz w:val="26"/>
          <w:szCs w:val="26"/>
          <w:lang w:eastAsia="en-GB"/>
        </w:rPr>
        <w:t>ợ</w:t>
      </w:r>
      <w:r w:rsidRPr="001152AA">
        <w:rPr>
          <w:rFonts w:ascii="Times New Roman" w:eastAsia="Times New Roman" w:hAnsi="Times New Roman" w:cs="Times New Roman"/>
          <w:color w:val="000000"/>
          <w:sz w:val="26"/>
          <w:szCs w:val="26"/>
          <w:lang w:val="vi-VN" w:eastAsia="en-GB"/>
        </w:rPr>
        <w:t>p đồng với các doanh nghiệp cung cấp dịch vụ để thực hiện các dịch vụ quản lý vận hành nhà chung cư nhưng phải chịu trách nhiệm về chất lượng cung cấp dịch vụ theo nội dung hợp đồng đã ký kết với Ban quản trị nhà chung cư.”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6. Khoản 9 được sửa đổi như sau:</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28. Công khai thông tin về đ</w:t>
      </w:r>
      <w:r w:rsidRPr="001152AA">
        <w:rPr>
          <w:rFonts w:ascii="Times New Roman" w:eastAsia="Times New Roman" w:hAnsi="Times New Roman" w:cs="Times New Roman"/>
          <w:b/>
          <w:bCs/>
          <w:color w:val="000000"/>
          <w:sz w:val="26"/>
          <w:szCs w:val="26"/>
          <w:lang w:eastAsia="en-GB"/>
        </w:rPr>
        <w:t>ơ</w:t>
      </w:r>
      <w:r w:rsidRPr="001152AA">
        <w:rPr>
          <w:rFonts w:ascii="Times New Roman" w:eastAsia="Times New Roman" w:hAnsi="Times New Roman" w:cs="Times New Roman"/>
          <w:b/>
          <w:bCs/>
          <w:color w:val="000000"/>
          <w:sz w:val="26"/>
          <w:szCs w:val="26"/>
          <w:lang w:val="vi-VN" w:eastAsia="en-GB"/>
        </w:rPr>
        <w:t>n vị quản lý vận hành chung c</w:t>
      </w:r>
      <w:r w:rsidRPr="001152AA">
        <w:rPr>
          <w:rFonts w:ascii="Times New Roman" w:eastAsia="Times New Roman" w:hAnsi="Times New Roman" w:cs="Times New Roman"/>
          <w:b/>
          <w:bCs/>
          <w:color w:val="000000"/>
          <w:sz w:val="26"/>
          <w:szCs w:val="26"/>
          <w:lang w:eastAsia="en-GB"/>
        </w:rPr>
        <w:t>ư</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1. Trường hợp đơn vị quản lý vận hành nhà chung cư có nhu cầu công khai thông tin của đơn vị trên </w:t>
      </w:r>
      <w:r w:rsidRPr="001152AA">
        <w:rPr>
          <w:rFonts w:ascii="Times New Roman" w:eastAsia="Times New Roman" w:hAnsi="Times New Roman" w:cs="Times New Roman"/>
          <w:color w:val="000000"/>
          <w:sz w:val="26"/>
          <w:szCs w:val="26"/>
          <w:lang w:eastAsia="en-GB"/>
        </w:rPr>
        <w:t>Cổ</w:t>
      </w:r>
      <w:r w:rsidRPr="001152AA">
        <w:rPr>
          <w:rFonts w:ascii="Times New Roman" w:eastAsia="Times New Roman" w:hAnsi="Times New Roman" w:cs="Times New Roman"/>
          <w:color w:val="000000"/>
          <w:sz w:val="26"/>
          <w:szCs w:val="26"/>
          <w:lang w:val="vi-VN" w:eastAsia="en-GB"/>
        </w:rPr>
        <w:t>ng thông tin điện tử của Sở Xây dựng nơi đơn vị quản lý vận hành nhà chung cư đặt trụ sở chính hoặc của Cục Qu</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n lý nhà và thị trường bất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ộng sản để cơ quan, tổ chức, cá nhân có liên quan biết thì gửi thông tin cần công khai (tên đơn vị, họ tên người đại diện theo pháp luật, địa chỉ, số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iện thoại liên lạc) tới S</w:t>
      </w:r>
      <w:r w:rsidRPr="001152AA">
        <w:rPr>
          <w:rFonts w:ascii="Times New Roman" w:eastAsia="Times New Roman" w:hAnsi="Times New Roman" w:cs="Times New Roman"/>
          <w:color w:val="000000"/>
          <w:sz w:val="26"/>
          <w:szCs w:val="26"/>
          <w:lang w:eastAsia="en-GB"/>
        </w:rPr>
        <w:t>ở </w:t>
      </w:r>
      <w:r w:rsidRPr="001152AA">
        <w:rPr>
          <w:rFonts w:ascii="Times New Roman" w:eastAsia="Times New Roman" w:hAnsi="Times New Roman" w:cs="Times New Roman"/>
          <w:color w:val="000000"/>
          <w:sz w:val="26"/>
          <w:szCs w:val="26"/>
          <w:lang w:val="vi-VN" w:eastAsia="en-GB"/>
        </w:rPr>
        <w:t>Xây dựng nơi đơn vị quản lý vận hành nhà chung cư đặt trụ sở chính hoặc Cục Quản lý nhà và thị trường bất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ộng sản để đăng t</w:t>
      </w:r>
      <w:r w:rsidRPr="001152AA">
        <w:rPr>
          <w:rFonts w:ascii="Times New Roman" w:eastAsia="Times New Roman" w:hAnsi="Times New Roman" w:cs="Times New Roman"/>
          <w:color w:val="000000"/>
          <w:sz w:val="26"/>
          <w:szCs w:val="26"/>
          <w:lang w:eastAsia="en-GB"/>
        </w:rPr>
        <w:t>ả</w:t>
      </w:r>
      <w:r w:rsidRPr="001152AA">
        <w:rPr>
          <w:rFonts w:ascii="Times New Roman" w:eastAsia="Times New Roman" w:hAnsi="Times New Roman" w:cs="Times New Roman"/>
          <w:color w:val="000000"/>
          <w:sz w:val="26"/>
          <w:szCs w:val="26"/>
          <w:lang w:val="vi-VN" w:eastAsia="en-GB"/>
        </w:rPr>
        <w:t>i.</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Khi có thay đổi một trong các thông tin quy định tại Khoản 1 Điều này hoặc khi chấm dứt hoạt động, bị giải thể, phá sản, đơn vị quản lý vận hành nhà chung cư thông báo đến S</w:t>
      </w:r>
      <w:r w:rsidRPr="001152AA">
        <w:rPr>
          <w:rFonts w:ascii="Times New Roman" w:eastAsia="Times New Roman" w:hAnsi="Times New Roman" w:cs="Times New Roman"/>
          <w:color w:val="000000"/>
          <w:sz w:val="26"/>
          <w:szCs w:val="26"/>
          <w:lang w:eastAsia="en-GB"/>
        </w:rPr>
        <w:t>ở </w:t>
      </w:r>
      <w:r w:rsidRPr="001152AA">
        <w:rPr>
          <w:rFonts w:ascii="Times New Roman" w:eastAsia="Times New Roman" w:hAnsi="Times New Roman" w:cs="Times New Roman"/>
          <w:color w:val="000000"/>
          <w:sz w:val="26"/>
          <w:szCs w:val="26"/>
          <w:lang w:val="vi-VN" w:eastAsia="en-GB"/>
        </w:rPr>
        <w:t>Xây dựng nơi đơn vị quản lý vận hành đặt trụ sở chính, Cục Quản lý nhà và thị trường bất động sản đ</w:t>
      </w:r>
      <w:r w:rsidRPr="001152AA">
        <w:rPr>
          <w:rFonts w:ascii="Times New Roman" w:eastAsia="Times New Roman" w:hAnsi="Times New Roman" w:cs="Times New Roman"/>
          <w:color w:val="000000"/>
          <w:sz w:val="26"/>
          <w:szCs w:val="26"/>
          <w:lang w:eastAsia="en-GB"/>
        </w:rPr>
        <w:t>ể </w:t>
      </w:r>
      <w:r w:rsidRPr="001152AA">
        <w:rPr>
          <w:rFonts w:ascii="Times New Roman" w:eastAsia="Times New Roman" w:hAnsi="Times New Roman" w:cs="Times New Roman"/>
          <w:color w:val="000000"/>
          <w:sz w:val="26"/>
          <w:szCs w:val="26"/>
          <w:lang w:val="vi-VN" w:eastAsia="en-GB"/>
        </w:rPr>
        <w:t>điều chỉnh hoặc xóa thông tin.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3. Trường hợp cơ quan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ăng tải thông tin hoặc cơ quan có thẩm quyền khi tổ chức kiểm tra, thanh tra mà phát hiện đơn vị quản lý vận hành </w:t>
      </w:r>
      <w:r w:rsidRPr="001152AA">
        <w:rPr>
          <w:rFonts w:ascii="Times New Roman" w:eastAsia="Times New Roman" w:hAnsi="Times New Roman" w:cs="Times New Roman"/>
          <w:color w:val="000000"/>
          <w:sz w:val="26"/>
          <w:szCs w:val="26"/>
          <w:lang w:eastAsia="en-GB"/>
        </w:rPr>
        <w:t>đã </w:t>
      </w:r>
      <w:r w:rsidRPr="001152AA">
        <w:rPr>
          <w:rFonts w:ascii="Times New Roman" w:eastAsia="Times New Roman" w:hAnsi="Times New Roman" w:cs="Times New Roman"/>
          <w:color w:val="000000"/>
          <w:sz w:val="26"/>
          <w:szCs w:val="26"/>
          <w:lang w:val="vi-VN" w:eastAsia="en-GB"/>
        </w:rPr>
        <w:t>chấm dứt hoạt động hoặc đã giải thể, phá sản hoặc không còn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ủ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iều kiện </w:t>
      </w:r>
      <w:r w:rsidRPr="001152AA">
        <w:rPr>
          <w:rFonts w:ascii="Times New Roman" w:eastAsia="Times New Roman" w:hAnsi="Times New Roman" w:cs="Times New Roman"/>
          <w:color w:val="000000"/>
          <w:sz w:val="26"/>
          <w:szCs w:val="26"/>
          <w:lang w:eastAsia="en-GB"/>
        </w:rPr>
        <w:t>đ</w:t>
      </w:r>
      <w:r w:rsidRPr="001152AA">
        <w:rPr>
          <w:rFonts w:ascii="Times New Roman" w:eastAsia="Times New Roman" w:hAnsi="Times New Roman" w:cs="Times New Roman"/>
          <w:color w:val="000000"/>
          <w:sz w:val="26"/>
          <w:szCs w:val="26"/>
          <w:lang w:val="vi-VN" w:eastAsia="en-GB"/>
        </w:rPr>
        <w:t>ể quản lý vận hành nhà chung cư theo quy định thì đơn vị đó bị xóa thông tin trên Cổng thông tin điện tử của cơ quan nơi đã đăng tải thông tin.”</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7. B</w:t>
      </w:r>
      <w:r w:rsidRPr="001152AA">
        <w:rPr>
          <w:rFonts w:ascii="Times New Roman" w:eastAsia="Times New Roman" w:hAnsi="Times New Roman" w:cs="Times New Roman"/>
          <w:color w:val="000000"/>
          <w:sz w:val="26"/>
          <w:szCs w:val="26"/>
          <w:lang w:eastAsia="en-GB"/>
        </w:rPr>
        <w:t>ã</w:t>
      </w:r>
      <w:r w:rsidRPr="001152AA">
        <w:rPr>
          <w:rFonts w:ascii="Times New Roman" w:eastAsia="Times New Roman" w:hAnsi="Times New Roman" w:cs="Times New Roman"/>
          <w:color w:val="000000"/>
          <w:sz w:val="26"/>
          <w:szCs w:val="26"/>
          <w:lang w:val="vi-VN" w:eastAsia="en-GB"/>
        </w:rPr>
        <w:t>i bỏ khoản 4.</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Điều 3. Điều khoản thi hành</w:t>
      </w:r>
    </w:p>
    <w:p w:rsidR="001152AA" w:rsidRPr="004F4483" w:rsidRDefault="001152AA" w:rsidP="00115B53">
      <w:pPr>
        <w:shd w:val="clear" w:color="auto" w:fill="FFFFFF"/>
        <w:spacing w:before="0" w:after="80" w:line="288" w:lineRule="auto"/>
        <w:jc w:val="both"/>
        <w:rPr>
          <w:rFonts w:ascii="Times New Roman" w:eastAsia="Times New Roman" w:hAnsi="Times New Roman" w:cs="Times New Roman"/>
          <w:b/>
          <w:color w:val="FF0000"/>
          <w:sz w:val="26"/>
          <w:szCs w:val="26"/>
          <w:lang w:eastAsia="en-GB"/>
        </w:rPr>
      </w:pPr>
      <w:r w:rsidRPr="004F4483">
        <w:rPr>
          <w:rFonts w:ascii="Times New Roman" w:eastAsia="Times New Roman" w:hAnsi="Times New Roman" w:cs="Times New Roman"/>
          <w:b/>
          <w:color w:val="FF0000"/>
          <w:sz w:val="26"/>
          <w:szCs w:val="26"/>
          <w:lang w:val="vi-VN" w:eastAsia="en-GB"/>
        </w:rPr>
        <w:t>1. Thông tư này có hiệu lực thi hành kể từ ngày 0</w:t>
      </w:r>
      <w:r w:rsidRPr="004F4483">
        <w:rPr>
          <w:rFonts w:ascii="Times New Roman" w:eastAsia="Times New Roman" w:hAnsi="Times New Roman" w:cs="Times New Roman"/>
          <w:b/>
          <w:color w:val="FF0000"/>
          <w:sz w:val="26"/>
          <w:szCs w:val="26"/>
          <w:lang w:eastAsia="en-GB"/>
        </w:rPr>
        <w:t>1</w:t>
      </w:r>
      <w:r w:rsidRPr="004F4483">
        <w:rPr>
          <w:rFonts w:ascii="Times New Roman" w:eastAsia="Times New Roman" w:hAnsi="Times New Roman" w:cs="Times New Roman"/>
          <w:b/>
          <w:color w:val="FF0000"/>
          <w:sz w:val="26"/>
          <w:szCs w:val="26"/>
          <w:lang w:val="vi-VN" w:eastAsia="en-GB"/>
        </w:rPr>
        <w:t> tháng 0</w:t>
      </w:r>
      <w:r w:rsidRPr="004F4483">
        <w:rPr>
          <w:rFonts w:ascii="Times New Roman" w:eastAsia="Times New Roman" w:hAnsi="Times New Roman" w:cs="Times New Roman"/>
          <w:b/>
          <w:color w:val="FF0000"/>
          <w:sz w:val="26"/>
          <w:szCs w:val="26"/>
          <w:lang w:eastAsia="en-GB"/>
        </w:rPr>
        <w:t>1</w:t>
      </w:r>
      <w:r w:rsidRPr="004F4483">
        <w:rPr>
          <w:rFonts w:ascii="Times New Roman" w:eastAsia="Times New Roman" w:hAnsi="Times New Roman" w:cs="Times New Roman"/>
          <w:b/>
          <w:color w:val="FF0000"/>
          <w:sz w:val="26"/>
          <w:szCs w:val="26"/>
          <w:lang w:val="vi-VN" w:eastAsia="en-GB"/>
        </w:rPr>
        <w:t> năm 2020.</w:t>
      </w:r>
    </w:p>
    <w:p w:rsidR="001152AA" w:rsidRPr="001152AA" w:rsidRDefault="001152AA" w:rsidP="00115B53">
      <w:pPr>
        <w:shd w:val="clear" w:color="auto" w:fill="FFFFFF"/>
        <w:spacing w:before="0" w:after="80" w:line="288" w:lineRule="auto"/>
        <w:jc w:val="both"/>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t>2. Trong quá trình thực hiện, nếu gặp khó khăn, vướng m</w:t>
      </w:r>
      <w:r w:rsidRPr="001152AA">
        <w:rPr>
          <w:rFonts w:ascii="Times New Roman" w:eastAsia="Times New Roman" w:hAnsi="Times New Roman" w:cs="Times New Roman"/>
          <w:color w:val="000000"/>
          <w:sz w:val="26"/>
          <w:szCs w:val="26"/>
          <w:lang w:eastAsia="en-GB"/>
        </w:rPr>
        <w:t>ắ</w:t>
      </w:r>
      <w:r w:rsidRPr="001152AA">
        <w:rPr>
          <w:rFonts w:ascii="Times New Roman" w:eastAsia="Times New Roman" w:hAnsi="Times New Roman" w:cs="Times New Roman"/>
          <w:color w:val="000000"/>
          <w:sz w:val="26"/>
          <w:szCs w:val="26"/>
          <w:lang w:val="vi-VN" w:eastAsia="en-GB"/>
        </w:rPr>
        <w:t>c, đề n</w:t>
      </w:r>
      <w:r w:rsidRPr="001152AA">
        <w:rPr>
          <w:rFonts w:ascii="Times New Roman" w:eastAsia="Times New Roman" w:hAnsi="Times New Roman" w:cs="Times New Roman"/>
          <w:color w:val="000000"/>
          <w:sz w:val="26"/>
          <w:szCs w:val="26"/>
          <w:lang w:eastAsia="en-GB"/>
        </w:rPr>
        <w:t>g</w:t>
      </w:r>
      <w:r w:rsidRPr="001152AA">
        <w:rPr>
          <w:rFonts w:ascii="Times New Roman" w:eastAsia="Times New Roman" w:hAnsi="Times New Roman" w:cs="Times New Roman"/>
          <w:color w:val="000000"/>
          <w:sz w:val="26"/>
          <w:szCs w:val="26"/>
          <w:lang w:val="vi-VN" w:eastAsia="en-GB"/>
        </w:rPr>
        <w:t>hị phản ánh kịp thời về Bộ Xây dựng để hướng d</w:t>
      </w:r>
      <w:r w:rsidRPr="001152AA">
        <w:rPr>
          <w:rFonts w:ascii="Times New Roman" w:eastAsia="Times New Roman" w:hAnsi="Times New Roman" w:cs="Times New Roman"/>
          <w:color w:val="000000"/>
          <w:sz w:val="26"/>
          <w:szCs w:val="26"/>
          <w:lang w:eastAsia="en-GB"/>
        </w:rPr>
        <w:t>ẫ</w:t>
      </w:r>
      <w:r w:rsidRPr="001152AA">
        <w:rPr>
          <w:rFonts w:ascii="Times New Roman" w:eastAsia="Times New Roman" w:hAnsi="Times New Roman" w:cs="Times New Roman"/>
          <w:color w:val="000000"/>
          <w:sz w:val="26"/>
          <w:szCs w:val="26"/>
          <w:lang w:val="vi-VN" w:eastAsia="en-GB"/>
        </w:rPr>
        <w:t>n hoặc sửa đổi, bổ sung cho phù hợp</w:t>
      </w:r>
      <w:r w:rsidRPr="001152AA">
        <w:rPr>
          <w:rFonts w:ascii="Times New Roman" w:eastAsia="Times New Roman" w:hAnsi="Times New Roman" w:cs="Times New Roman"/>
          <w:color w:val="000000"/>
          <w:sz w:val="26"/>
          <w:szCs w:val="26"/>
          <w:lang w:eastAsia="en-GB"/>
        </w:rPr>
        <w:t>./.</w:t>
      </w:r>
    </w:p>
    <w:p w:rsidR="001152AA" w:rsidRPr="001152AA" w:rsidRDefault="001152AA" w:rsidP="001152AA">
      <w:pPr>
        <w:shd w:val="clear" w:color="auto" w:fill="FFFFFF"/>
        <w:spacing w:before="0" w:after="80" w:line="288" w:lineRule="auto"/>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color w:val="000000"/>
          <w:sz w:val="26"/>
          <w:szCs w:val="26"/>
          <w:lang w:val="vi-VN" w:eastAsia="en-GB"/>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52AA" w:rsidRPr="001152AA" w:rsidTr="001152AA">
        <w:trPr>
          <w:tblCellSpacing w:w="0" w:type="dxa"/>
        </w:trPr>
        <w:tc>
          <w:tcPr>
            <w:tcW w:w="4428" w:type="dxa"/>
            <w:shd w:val="clear" w:color="auto" w:fill="FFFFFF"/>
            <w:tcMar>
              <w:top w:w="0" w:type="dxa"/>
              <w:left w:w="108" w:type="dxa"/>
              <w:bottom w:w="0" w:type="dxa"/>
              <w:right w:w="108" w:type="dxa"/>
            </w:tcMar>
            <w:hideMark/>
          </w:tcPr>
          <w:p w:rsidR="001152AA" w:rsidRPr="00115B53" w:rsidRDefault="001152AA" w:rsidP="001152AA">
            <w:pPr>
              <w:spacing w:before="0" w:after="80" w:line="288" w:lineRule="auto"/>
              <w:rPr>
                <w:rFonts w:ascii="Times New Roman" w:eastAsia="Times New Roman" w:hAnsi="Times New Roman" w:cs="Times New Roman"/>
                <w:i/>
                <w:color w:val="000000"/>
                <w:sz w:val="20"/>
                <w:szCs w:val="20"/>
                <w:lang w:eastAsia="en-GB"/>
              </w:rPr>
            </w:pPr>
            <w:r w:rsidRPr="001152AA">
              <w:rPr>
                <w:rFonts w:ascii="Times New Roman" w:eastAsia="Times New Roman" w:hAnsi="Times New Roman" w:cs="Times New Roman"/>
                <w:b/>
                <w:bCs/>
                <w:i/>
                <w:iCs/>
                <w:color w:val="000000"/>
                <w:sz w:val="26"/>
                <w:szCs w:val="26"/>
                <w:lang w:val="vi-VN" w:eastAsia="en-GB"/>
              </w:rPr>
              <w:br/>
            </w:r>
            <w:r w:rsidRPr="00115B53">
              <w:rPr>
                <w:rFonts w:ascii="Times New Roman" w:eastAsia="Times New Roman" w:hAnsi="Times New Roman" w:cs="Times New Roman"/>
                <w:b/>
                <w:bCs/>
                <w:i/>
                <w:iCs/>
                <w:color w:val="000000"/>
                <w:sz w:val="20"/>
                <w:szCs w:val="20"/>
                <w:lang w:val="vi-VN" w:eastAsia="en-GB"/>
              </w:rPr>
              <w:t>Nơi nhận:</w:t>
            </w:r>
            <w:r w:rsidRPr="00115B53">
              <w:rPr>
                <w:rFonts w:ascii="Times New Roman" w:eastAsia="Times New Roman" w:hAnsi="Times New Roman" w:cs="Times New Roman"/>
                <w:b/>
                <w:bCs/>
                <w:i/>
                <w:iCs/>
                <w:color w:val="000000"/>
                <w:sz w:val="20"/>
                <w:szCs w:val="20"/>
                <w:lang w:val="vi-VN" w:eastAsia="en-GB"/>
              </w:rPr>
              <w:br/>
            </w:r>
            <w:r w:rsidRPr="00115B53">
              <w:rPr>
                <w:rFonts w:ascii="Times New Roman" w:eastAsia="Times New Roman" w:hAnsi="Times New Roman" w:cs="Times New Roman"/>
                <w:i/>
                <w:color w:val="000000"/>
                <w:sz w:val="20"/>
                <w:szCs w:val="20"/>
                <w:lang w:val="vi-VN" w:eastAsia="en-GB"/>
              </w:rPr>
              <w:t>- Ban Bí thư Trung ương Đảng;</w:t>
            </w:r>
            <w:r w:rsidRPr="00115B53">
              <w:rPr>
                <w:rFonts w:ascii="Times New Roman" w:eastAsia="Times New Roman" w:hAnsi="Times New Roman" w:cs="Times New Roman"/>
                <w:i/>
                <w:color w:val="000000"/>
                <w:sz w:val="20"/>
                <w:szCs w:val="20"/>
                <w:lang w:val="vi-VN" w:eastAsia="en-GB"/>
              </w:rPr>
              <w:br/>
              <w:t>- Thủ tướng, các Phó Thủ tướng Chính ph</w:t>
            </w:r>
            <w:r w:rsidRPr="00115B53">
              <w:rPr>
                <w:rFonts w:ascii="Times New Roman" w:eastAsia="Times New Roman" w:hAnsi="Times New Roman" w:cs="Times New Roman"/>
                <w:i/>
                <w:color w:val="000000"/>
                <w:sz w:val="20"/>
                <w:szCs w:val="20"/>
                <w:lang w:eastAsia="en-GB"/>
              </w:rPr>
              <w:t>ủ</w:t>
            </w:r>
            <w:r w:rsidRPr="00115B53">
              <w:rPr>
                <w:rFonts w:ascii="Times New Roman" w:eastAsia="Times New Roman" w:hAnsi="Times New Roman" w:cs="Times New Roman"/>
                <w:i/>
                <w:color w:val="000000"/>
                <w:sz w:val="20"/>
                <w:szCs w:val="20"/>
                <w:lang w:val="vi-VN" w:eastAsia="en-GB"/>
              </w:rPr>
              <w:t>;</w:t>
            </w:r>
            <w:r w:rsidRPr="00115B53">
              <w:rPr>
                <w:rFonts w:ascii="Times New Roman" w:eastAsia="Times New Roman" w:hAnsi="Times New Roman" w:cs="Times New Roman"/>
                <w:i/>
                <w:color w:val="000000"/>
                <w:sz w:val="20"/>
                <w:szCs w:val="20"/>
                <w:lang w:val="vi-VN" w:eastAsia="en-GB"/>
              </w:rPr>
              <w:br/>
              <w:t>- Các Bộ, cơ quan ngang Bộ, cơ quan thuộc CP;</w:t>
            </w:r>
            <w:r w:rsidRPr="00115B53">
              <w:rPr>
                <w:rFonts w:ascii="Times New Roman" w:eastAsia="Times New Roman" w:hAnsi="Times New Roman" w:cs="Times New Roman"/>
                <w:i/>
                <w:color w:val="000000"/>
                <w:sz w:val="20"/>
                <w:szCs w:val="20"/>
                <w:lang w:val="vi-VN" w:eastAsia="en-GB"/>
              </w:rPr>
              <w:br/>
              <w:t>- HĐND, UBND các t</w:t>
            </w:r>
            <w:r w:rsidRPr="00115B53">
              <w:rPr>
                <w:rFonts w:ascii="Times New Roman" w:eastAsia="Times New Roman" w:hAnsi="Times New Roman" w:cs="Times New Roman"/>
                <w:i/>
                <w:color w:val="000000"/>
                <w:sz w:val="20"/>
                <w:szCs w:val="20"/>
                <w:lang w:eastAsia="en-GB"/>
              </w:rPr>
              <w:t>ỉ</w:t>
            </w:r>
            <w:r w:rsidRPr="00115B53">
              <w:rPr>
                <w:rFonts w:ascii="Times New Roman" w:eastAsia="Times New Roman" w:hAnsi="Times New Roman" w:cs="Times New Roman"/>
                <w:i/>
                <w:color w:val="000000"/>
                <w:sz w:val="20"/>
                <w:szCs w:val="20"/>
                <w:lang w:val="vi-VN" w:eastAsia="en-GB"/>
              </w:rPr>
              <w:t>nh, thành phố trực thuộc TW;</w:t>
            </w:r>
            <w:r w:rsidRPr="00115B53">
              <w:rPr>
                <w:rFonts w:ascii="Times New Roman" w:eastAsia="Times New Roman" w:hAnsi="Times New Roman" w:cs="Times New Roman"/>
                <w:i/>
                <w:color w:val="000000"/>
                <w:sz w:val="20"/>
                <w:szCs w:val="20"/>
                <w:lang w:val="vi-VN" w:eastAsia="en-GB"/>
              </w:rPr>
              <w:br/>
              <w:t>- Văn phòng Trung ương và các Ban của Đ</w:t>
            </w:r>
            <w:r w:rsidRPr="00115B53">
              <w:rPr>
                <w:rFonts w:ascii="Times New Roman" w:eastAsia="Times New Roman" w:hAnsi="Times New Roman" w:cs="Times New Roman"/>
                <w:i/>
                <w:color w:val="000000"/>
                <w:sz w:val="20"/>
                <w:szCs w:val="20"/>
                <w:lang w:eastAsia="en-GB"/>
              </w:rPr>
              <w:t>ả</w:t>
            </w:r>
            <w:r w:rsidRPr="00115B53">
              <w:rPr>
                <w:rFonts w:ascii="Times New Roman" w:eastAsia="Times New Roman" w:hAnsi="Times New Roman" w:cs="Times New Roman"/>
                <w:i/>
                <w:color w:val="000000"/>
                <w:sz w:val="20"/>
                <w:szCs w:val="20"/>
                <w:lang w:val="vi-VN" w:eastAsia="en-GB"/>
              </w:rPr>
              <w:t>ng;</w:t>
            </w:r>
            <w:r w:rsidRPr="00115B53">
              <w:rPr>
                <w:rFonts w:ascii="Times New Roman" w:eastAsia="Times New Roman" w:hAnsi="Times New Roman" w:cs="Times New Roman"/>
                <w:i/>
                <w:color w:val="000000"/>
                <w:sz w:val="20"/>
                <w:szCs w:val="20"/>
                <w:lang w:val="vi-VN" w:eastAsia="en-GB"/>
              </w:rPr>
              <w:br/>
              <w:t>- Văn phòng Tổng Bí thư;</w:t>
            </w:r>
            <w:r w:rsidRPr="00115B53">
              <w:rPr>
                <w:rFonts w:ascii="Times New Roman" w:eastAsia="Times New Roman" w:hAnsi="Times New Roman" w:cs="Times New Roman"/>
                <w:i/>
                <w:color w:val="000000"/>
                <w:sz w:val="20"/>
                <w:szCs w:val="20"/>
                <w:lang w:val="vi-VN" w:eastAsia="en-GB"/>
              </w:rPr>
              <w:br/>
              <w:t>- V</w:t>
            </w:r>
            <w:r w:rsidRPr="00115B53">
              <w:rPr>
                <w:rFonts w:ascii="Times New Roman" w:eastAsia="Times New Roman" w:hAnsi="Times New Roman" w:cs="Times New Roman"/>
                <w:i/>
                <w:color w:val="000000"/>
                <w:sz w:val="20"/>
                <w:szCs w:val="20"/>
                <w:lang w:eastAsia="en-GB"/>
              </w:rPr>
              <w:t>ă</w:t>
            </w:r>
            <w:r w:rsidRPr="00115B53">
              <w:rPr>
                <w:rFonts w:ascii="Times New Roman" w:eastAsia="Times New Roman" w:hAnsi="Times New Roman" w:cs="Times New Roman"/>
                <w:i/>
                <w:color w:val="000000"/>
                <w:sz w:val="20"/>
                <w:szCs w:val="20"/>
                <w:lang w:val="vi-VN" w:eastAsia="en-GB"/>
              </w:rPr>
              <w:t>n phòng Ch</w:t>
            </w:r>
            <w:r w:rsidRPr="00115B53">
              <w:rPr>
                <w:rFonts w:ascii="Times New Roman" w:eastAsia="Times New Roman" w:hAnsi="Times New Roman" w:cs="Times New Roman"/>
                <w:i/>
                <w:color w:val="000000"/>
                <w:sz w:val="20"/>
                <w:szCs w:val="20"/>
                <w:lang w:eastAsia="en-GB"/>
              </w:rPr>
              <w:t>ủ </w:t>
            </w:r>
            <w:r w:rsidRPr="00115B53">
              <w:rPr>
                <w:rFonts w:ascii="Times New Roman" w:eastAsia="Times New Roman" w:hAnsi="Times New Roman" w:cs="Times New Roman"/>
                <w:i/>
                <w:color w:val="000000"/>
                <w:sz w:val="20"/>
                <w:szCs w:val="20"/>
                <w:lang w:val="vi-VN" w:eastAsia="en-GB"/>
              </w:rPr>
              <w:t>tịch nước;</w:t>
            </w:r>
            <w:r w:rsidRPr="00115B53">
              <w:rPr>
                <w:rFonts w:ascii="Times New Roman" w:eastAsia="Times New Roman" w:hAnsi="Times New Roman" w:cs="Times New Roman"/>
                <w:i/>
                <w:color w:val="000000"/>
                <w:sz w:val="20"/>
                <w:szCs w:val="20"/>
                <w:lang w:val="vi-VN" w:eastAsia="en-GB"/>
              </w:rPr>
              <w:br/>
              <w:t>- Hội đồng d</w:t>
            </w:r>
            <w:r w:rsidRPr="00115B53">
              <w:rPr>
                <w:rFonts w:ascii="Times New Roman" w:eastAsia="Times New Roman" w:hAnsi="Times New Roman" w:cs="Times New Roman"/>
                <w:i/>
                <w:color w:val="000000"/>
                <w:sz w:val="20"/>
                <w:szCs w:val="20"/>
                <w:lang w:eastAsia="en-GB"/>
              </w:rPr>
              <w:t>â</w:t>
            </w:r>
            <w:r w:rsidRPr="00115B53">
              <w:rPr>
                <w:rFonts w:ascii="Times New Roman" w:eastAsia="Times New Roman" w:hAnsi="Times New Roman" w:cs="Times New Roman"/>
                <w:i/>
                <w:color w:val="000000"/>
                <w:sz w:val="20"/>
                <w:szCs w:val="20"/>
                <w:lang w:val="vi-VN" w:eastAsia="en-GB"/>
              </w:rPr>
              <w:t>n tộc và các Ủy ban của Quốc hội;</w:t>
            </w:r>
            <w:r w:rsidRPr="00115B53">
              <w:rPr>
                <w:rFonts w:ascii="Times New Roman" w:eastAsia="Times New Roman" w:hAnsi="Times New Roman" w:cs="Times New Roman"/>
                <w:i/>
                <w:color w:val="000000"/>
                <w:sz w:val="20"/>
                <w:szCs w:val="20"/>
                <w:lang w:val="vi-VN" w:eastAsia="en-GB"/>
              </w:rPr>
              <w:br/>
              <w:t>- Tòa án Nhân dân t</w:t>
            </w:r>
            <w:r w:rsidRPr="00115B53">
              <w:rPr>
                <w:rFonts w:ascii="Times New Roman" w:eastAsia="Times New Roman" w:hAnsi="Times New Roman" w:cs="Times New Roman"/>
                <w:i/>
                <w:color w:val="000000"/>
                <w:sz w:val="20"/>
                <w:szCs w:val="20"/>
                <w:lang w:eastAsia="en-GB"/>
              </w:rPr>
              <w:t>ố</w:t>
            </w:r>
            <w:r w:rsidRPr="00115B53">
              <w:rPr>
                <w:rFonts w:ascii="Times New Roman" w:eastAsia="Times New Roman" w:hAnsi="Times New Roman" w:cs="Times New Roman"/>
                <w:i/>
                <w:color w:val="000000"/>
                <w:sz w:val="20"/>
                <w:szCs w:val="20"/>
                <w:lang w:val="vi-VN" w:eastAsia="en-GB"/>
              </w:rPr>
              <w:t>i cao;</w:t>
            </w:r>
            <w:r w:rsidRPr="00115B53">
              <w:rPr>
                <w:rFonts w:ascii="Times New Roman" w:eastAsia="Times New Roman" w:hAnsi="Times New Roman" w:cs="Times New Roman"/>
                <w:i/>
                <w:color w:val="000000"/>
                <w:sz w:val="20"/>
                <w:szCs w:val="20"/>
                <w:lang w:val="vi-VN" w:eastAsia="en-GB"/>
              </w:rPr>
              <w:br/>
              <w:t>- Viện Kiểm sát Nhân dân tối cao;</w:t>
            </w:r>
            <w:r w:rsidRPr="00115B53">
              <w:rPr>
                <w:rFonts w:ascii="Times New Roman" w:eastAsia="Times New Roman" w:hAnsi="Times New Roman" w:cs="Times New Roman"/>
                <w:i/>
                <w:color w:val="000000"/>
                <w:sz w:val="20"/>
                <w:szCs w:val="20"/>
                <w:lang w:val="vi-VN" w:eastAsia="en-GB"/>
              </w:rPr>
              <w:br/>
              <w:t>- Kiểm toán Nh</w:t>
            </w:r>
            <w:r w:rsidRPr="00115B53">
              <w:rPr>
                <w:rFonts w:ascii="Times New Roman" w:eastAsia="Times New Roman" w:hAnsi="Times New Roman" w:cs="Times New Roman"/>
                <w:i/>
                <w:color w:val="000000"/>
                <w:sz w:val="20"/>
                <w:szCs w:val="20"/>
                <w:lang w:eastAsia="en-GB"/>
              </w:rPr>
              <w:t>à </w:t>
            </w:r>
            <w:r w:rsidRPr="00115B53">
              <w:rPr>
                <w:rFonts w:ascii="Times New Roman" w:eastAsia="Times New Roman" w:hAnsi="Times New Roman" w:cs="Times New Roman"/>
                <w:i/>
                <w:color w:val="000000"/>
                <w:sz w:val="20"/>
                <w:szCs w:val="20"/>
                <w:lang w:val="vi-VN" w:eastAsia="en-GB"/>
              </w:rPr>
              <w:t>nước;</w:t>
            </w:r>
            <w:r w:rsidRPr="00115B53">
              <w:rPr>
                <w:rFonts w:ascii="Times New Roman" w:eastAsia="Times New Roman" w:hAnsi="Times New Roman" w:cs="Times New Roman"/>
                <w:i/>
                <w:color w:val="000000"/>
                <w:sz w:val="20"/>
                <w:szCs w:val="20"/>
                <w:lang w:val="vi-VN" w:eastAsia="en-GB"/>
              </w:rPr>
              <w:br/>
              <w:t>- Ngân hàng Chính sách xã hội;</w:t>
            </w:r>
            <w:r w:rsidRPr="00115B53">
              <w:rPr>
                <w:rFonts w:ascii="Times New Roman" w:eastAsia="Times New Roman" w:hAnsi="Times New Roman" w:cs="Times New Roman"/>
                <w:i/>
                <w:color w:val="000000"/>
                <w:sz w:val="20"/>
                <w:szCs w:val="20"/>
                <w:lang w:val="vi-VN" w:eastAsia="en-GB"/>
              </w:rPr>
              <w:br/>
              <w:t>- Ngân hàng Phát triển Việt Nam;</w:t>
            </w:r>
            <w:r w:rsidRPr="00115B53">
              <w:rPr>
                <w:rFonts w:ascii="Times New Roman" w:eastAsia="Times New Roman" w:hAnsi="Times New Roman" w:cs="Times New Roman"/>
                <w:i/>
                <w:color w:val="000000"/>
                <w:sz w:val="20"/>
                <w:szCs w:val="20"/>
                <w:lang w:val="vi-VN" w:eastAsia="en-GB"/>
              </w:rPr>
              <w:br/>
              <w:t>- Ủy ban Trung ương Mặt trận Tổ quốc Việt Nam;</w:t>
            </w:r>
            <w:r w:rsidRPr="00115B53">
              <w:rPr>
                <w:rFonts w:ascii="Times New Roman" w:eastAsia="Times New Roman" w:hAnsi="Times New Roman" w:cs="Times New Roman"/>
                <w:i/>
                <w:color w:val="000000"/>
                <w:sz w:val="20"/>
                <w:szCs w:val="20"/>
                <w:lang w:val="vi-VN" w:eastAsia="en-GB"/>
              </w:rPr>
              <w:br/>
              <w:t>- Cơ quan Trung ương của các đoàn thể;</w:t>
            </w:r>
            <w:r w:rsidRPr="00115B53">
              <w:rPr>
                <w:rFonts w:ascii="Times New Roman" w:eastAsia="Times New Roman" w:hAnsi="Times New Roman" w:cs="Times New Roman"/>
                <w:i/>
                <w:color w:val="000000"/>
                <w:sz w:val="20"/>
                <w:szCs w:val="20"/>
                <w:lang w:val="vi-VN" w:eastAsia="en-GB"/>
              </w:rPr>
              <w:br/>
              <w:t>- Công b</w:t>
            </w:r>
            <w:r w:rsidRPr="00115B53">
              <w:rPr>
                <w:rFonts w:ascii="Times New Roman" w:eastAsia="Times New Roman" w:hAnsi="Times New Roman" w:cs="Times New Roman"/>
                <w:i/>
                <w:color w:val="000000"/>
                <w:sz w:val="20"/>
                <w:szCs w:val="20"/>
                <w:lang w:eastAsia="en-GB"/>
              </w:rPr>
              <w:t>á</w:t>
            </w:r>
            <w:r w:rsidRPr="00115B53">
              <w:rPr>
                <w:rFonts w:ascii="Times New Roman" w:eastAsia="Times New Roman" w:hAnsi="Times New Roman" w:cs="Times New Roman"/>
                <w:i/>
                <w:color w:val="000000"/>
                <w:sz w:val="20"/>
                <w:szCs w:val="20"/>
                <w:lang w:val="vi-VN" w:eastAsia="en-GB"/>
              </w:rPr>
              <w:t>o; Website Chính phủ; Cơ sở d</w:t>
            </w:r>
            <w:r w:rsidRPr="00115B53">
              <w:rPr>
                <w:rFonts w:ascii="Times New Roman" w:eastAsia="Times New Roman" w:hAnsi="Times New Roman" w:cs="Times New Roman"/>
                <w:i/>
                <w:color w:val="000000"/>
                <w:sz w:val="20"/>
                <w:szCs w:val="20"/>
                <w:lang w:eastAsia="en-GB"/>
              </w:rPr>
              <w:t>ữ </w:t>
            </w:r>
            <w:r w:rsidRPr="00115B53">
              <w:rPr>
                <w:rFonts w:ascii="Times New Roman" w:eastAsia="Times New Roman" w:hAnsi="Times New Roman" w:cs="Times New Roman"/>
                <w:i/>
                <w:color w:val="000000"/>
                <w:sz w:val="20"/>
                <w:szCs w:val="20"/>
                <w:lang w:val="vi-VN" w:eastAsia="en-GB"/>
              </w:rPr>
              <w:t>liệu quốc gia về VB</w:t>
            </w:r>
            <w:r w:rsidRPr="00115B53">
              <w:rPr>
                <w:rFonts w:ascii="Times New Roman" w:eastAsia="Times New Roman" w:hAnsi="Times New Roman" w:cs="Times New Roman"/>
                <w:i/>
                <w:color w:val="000000"/>
                <w:sz w:val="20"/>
                <w:szCs w:val="20"/>
                <w:lang w:eastAsia="en-GB"/>
              </w:rPr>
              <w:t>Q</w:t>
            </w:r>
            <w:r w:rsidRPr="00115B53">
              <w:rPr>
                <w:rFonts w:ascii="Times New Roman" w:eastAsia="Times New Roman" w:hAnsi="Times New Roman" w:cs="Times New Roman"/>
                <w:i/>
                <w:color w:val="000000"/>
                <w:sz w:val="20"/>
                <w:szCs w:val="20"/>
                <w:lang w:val="vi-VN" w:eastAsia="en-GB"/>
              </w:rPr>
              <w:t>PPL; Cổng thông tin điện tử Bộ Xây dựng;</w:t>
            </w:r>
            <w:r w:rsidRPr="00115B53">
              <w:rPr>
                <w:rFonts w:ascii="Times New Roman" w:eastAsia="Times New Roman" w:hAnsi="Times New Roman" w:cs="Times New Roman"/>
                <w:i/>
                <w:color w:val="000000"/>
                <w:sz w:val="20"/>
                <w:szCs w:val="20"/>
                <w:lang w:val="vi-VN" w:eastAsia="en-GB"/>
              </w:rPr>
              <w:br/>
              <w:t>- Cục Kiểm tra văn bản </w:t>
            </w:r>
            <w:r w:rsidRPr="00115B53">
              <w:rPr>
                <w:rFonts w:ascii="Times New Roman" w:eastAsia="Times New Roman" w:hAnsi="Times New Roman" w:cs="Times New Roman"/>
                <w:i/>
                <w:color w:val="000000"/>
                <w:sz w:val="20"/>
                <w:szCs w:val="20"/>
                <w:lang w:eastAsia="en-GB"/>
              </w:rPr>
              <w:t>Q</w:t>
            </w:r>
            <w:r w:rsidRPr="00115B53">
              <w:rPr>
                <w:rFonts w:ascii="Times New Roman" w:eastAsia="Times New Roman" w:hAnsi="Times New Roman" w:cs="Times New Roman"/>
                <w:i/>
                <w:color w:val="000000"/>
                <w:sz w:val="20"/>
                <w:szCs w:val="20"/>
                <w:lang w:val="vi-VN" w:eastAsia="en-GB"/>
              </w:rPr>
              <w:t>PPL - Bộ Tư pháp;</w:t>
            </w:r>
            <w:r w:rsidRPr="00115B53">
              <w:rPr>
                <w:rFonts w:ascii="Times New Roman" w:eastAsia="Times New Roman" w:hAnsi="Times New Roman" w:cs="Times New Roman"/>
                <w:i/>
                <w:color w:val="000000"/>
                <w:sz w:val="20"/>
                <w:szCs w:val="20"/>
                <w:lang w:val="vi-VN" w:eastAsia="en-GB"/>
              </w:rPr>
              <w:br/>
              <w:t>- Bộ Xây dựng: Bộ trưởng, các Thứ trưởng, các đơn vị thuộc Bộ;</w:t>
            </w:r>
            <w:r w:rsidRPr="00115B53">
              <w:rPr>
                <w:rFonts w:ascii="Times New Roman" w:eastAsia="Times New Roman" w:hAnsi="Times New Roman" w:cs="Times New Roman"/>
                <w:i/>
                <w:color w:val="000000"/>
                <w:sz w:val="20"/>
                <w:szCs w:val="20"/>
                <w:lang w:val="vi-VN" w:eastAsia="en-GB"/>
              </w:rPr>
              <w:br/>
              <w:t>- Sở Xây dựng các t</w:t>
            </w:r>
            <w:r w:rsidRPr="00115B53">
              <w:rPr>
                <w:rFonts w:ascii="Times New Roman" w:eastAsia="Times New Roman" w:hAnsi="Times New Roman" w:cs="Times New Roman"/>
                <w:i/>
                <w:color w:val="000000"/>
                <w:sz w:val="20"/>
                <w:szCs w:val="20"/>
                <w:lang w:eastAsia="en-GB"/>
              </w:rPr>
              <w:t>ỉ</w:t>
            </w:r>
            <w:r w:rsidRPr="00115B53">
              <w:rPr>
                <w:rFonts w:ascii="Times New Roman" w:eastAsia="Times New Roman" w:hAnsi="Times New Roman" w:cs="Times New Roman"/>
                <w:i/>
                <w:color w:val="000000"/>
                <w:sz w:val="20"/>
                <w:szCs w:val="20"/>
                <w:lang w:val="vi-VN" w:eastAsia="en-GB"/>
              </w:rPr>
              <w:t>nh, thành ph</w:t>
            </w:r>
            <w:r w:rsidRPr="00115B53">
              <w:rPr>
                <w:rFonts w:ascii="Times New Roman" w:eastAsia="Times New Roman" w:hAnsi="Times New Roman" w:cs="Times New Roman"/>
                <w:i/>
                <w:color w:val="000000"/>
                <w:sz w:val="20"/>
                <w:szCs w:val="20"/>
                <w:lang w:eastAsia="en-GB"/>
              </w:rPr>
              <w:t>ố </w:t>
            </w:r>
            <w:r w:rsidRPr="00115B53">
              <w:rPr>
                <w:rFonts w:ascii="Times New Roman" w:eastAsia="Times New Roman" w:hAnsi="Times New Roman" w:cs="Times New Roman"/>
                <w:i/>
                <w:color w:val="000000"/>
                <w:sz w:val="20"/>
                <w:szCs w:val="20"/>
                <w:lang w:val="vi-VN" w:eastAsia="en-GB"/>
              </w:rPr>
              <w:t>trực thuộc TW;</w:t>
            </w:r>
            <w:r w:rsidRPr="00115B53">
              <w:rPr>
                <w:rFonts w:ascii="Times New Roman" w:eastAsia="Times New Roman" w:hAnsi="Times New Roman" w:cs="Times New Roman"/>
                <w:i/>
                <w:color w:val="000000"/>
                <w:sz w:val="20"/>
                <w:szCs w:val="20"/>
                <w:lang w:val="vi-VN" w:eastAsia="en-GB"/>
              </w:rPr>
              <w:br/>
              <w:t>- Lưu: VT, PC, </w:t>
            </w:r>
            <w:r w:rsidRPr="00115B53">
              <w:rPr>
                <w:rFonts w:ascii="Times New Roman" w:eastAsia="Times New Roman" w:hAnsi="Times New Roman" w:cs="Times New Roman"/>
                <w:i/>
                <w:color w:val="000000"/>
                <w:sz w:val="20"/>
                <w:szCs w:val="20"/>
                <w:lang w:eastAsia="en-GB"/>
              </w:rPr>
              <w:t>Q</w:t>
            </w:r>
            <w:r w:rsidRPr="00115B53">
              <w:rPr>
                <w:rFonts w:ascii="Times New Roman" w:eastAsia="Times New Roman" w:hAnsi="Times New Roman" w:cs="Times New Roman"/>
                <w:i/>
                <w:color w:val="000000"/>
                <w:sz w:val="20"/>
                <w:szCs w:val="20"/>
                <w:lang w:val="vi-VN" w:eastAsia="en-GB"/>
              </w:rPr>
              <w:t>LN (3b).</w:t>
            </w:r>
          </w:p>
        </w:tc>
        <w:tc>
          <w:tcPr>
            <w:tcW w:w="4428" w:type="dxa"/>
            <w:shd w:val="clear" w:color="auto" w:fill="FFFFFF"/>
            <w:tcMar>
              <w:top w:w="0" w:type="dxa"/>
              <w:left w:w="108" w:type="dxa"/>
              <w:bottom w:w="0" w:type="dxa"/>
              <w:right w:w="108" w:type="dxa"/>
            </w:tcMar>
            <w:hideMark/>
          </w:tcPr>
          <w:p w:rsidR="001152AA" w:rsidRPr="001152AA" w:rsidRDefault="001152AA" w:rsidP="001152AA">
            <w:pPr>
              <w:spacing w:before="0" w:after="80" w:line="288" w:lineRule="auto"/>
              <w:jc w:val="center"/>
              <w:rPr>
                <w:rFonts w:ascii="Times New Roman" w:eastAsia="Times New Roman" w:hAnsi="Times New Roman" w:cs="Times New Roman"/>
                <w:color w:val="000000"/>
                <w:sz w:val="26"/>
                <w:szCs w:val="26"/>
                <w:lang w:eastAsia="en-GB"/>
              </w:rPr>
            </w:pPr>
            <w:r w:rsidRPr="001152AA">
              <w:rPr>
                <w:rFonts w:ascii="Times New Roman" w:eastAsia="Times New Roman" w:hAnsi="Times New Roman" w:cs="Times New Roman"/>
                <w:b/>
                <w:bCs/>
                <w:color w:val="000000"/>
                <w:sz w:val="26"/>
                <w:szCs w:val="26"/>
                <w:lang w:val="vi-VN" w:eastAsia="en-GB"/>
              </w:rPr>
              <w:t>KT. </w:t>
            </w:r>
            <w:r w:rsidRPr="001152AA">
              <w:rPr>
                <w:rFonts w:ascii="Times New Roman" w:eastAsia="Times New Roman" w:hAnsi="Times New Roman" w:cs="Times New Roman"/>
                <w:b/>
                <w:bCs/>
                <w:color w:val="000000"/>
                <w:sz w:val="26"/>
                <w:szCs w:val="26"/>
                <w:lang w:eastAsia="en-GB"/>
              </w:rPr>
              <w:t>BỘ TRƯỞNG</w:t>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eastAsia="en-GB"/>
              </w:rPr>
              <w:t>THỨ TRƯỞNG</w:t>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val="vi-VN" w:eastAsia="en-GB"/>
              </w:rPr>
              <w:br/>
            </w:r>
            <w:r w:rsidRPr="001152AA">
              <w:rPr>
                <w:rFonts w:ascii="Times New Roman" w:eastAsia="Times New Roman" w:hAnsi="Times New Roman" w:cs="Times New Roman"/>
                <w:b/>
                <w:bCs/>
                <w:color w:val="000000"/>
                <w:sz w:val="26"/>
                <w:szCs w:val="26"/>
                <w:lang w:eastAsia="en-GB"/>
              </w:rPr>
              <w:t>Nguyễn Văn Sinh</w:t>
            </w:r>
          </w:p>
        </w:tc>
      </w:tr>
    </w:tbl>
    <w:p w:rsidR="00F65D78" w:rsidRPr="001152AA" w:rsidRDefault="00F65D78" w:rsidP="001152AA">
      <w:pPr>
        <w:spacing w:before="0" w:after="80" w:line="288" w:lineRule="auto"/>
        <w:rPr>
          <w:rFonts w:ascii="Times New Roman" w:hAnsi="Times New Roman" w:cs="Times New Roman"/>
          <w:sz w:val="26"/>
          <w:szCs w:val="26"/>
        </w:rPr>
      </w:pPr>
    </w:p>
    <w:sectPr w:rsidR="00F65D78" w:rsidRPr="00115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2AA"/>
    <w:rsid w:val="001152AA"/>
    <w:rsid w:val="00115B53"/>
    <w:rsid w:val="0025007E"/>
    <w:rsid w:val="00274812"/>
    <w:rsid w:val="002E24A1"/>
    <w:rsid w:val="00316F52"/>
    <w:rsid w:val="003925CD"/>
    <w:rsid w:val="003D184C"/>
    <w:rsid w:val="003E0D54"/>
    <w:rsid w:val="004015BD"/>
    <w:rsid w:val="004656DF"/>
    <w:rsid w:val="004D4B87"/>
    <w:rsid w:val="004F4483"/>
    <w:rsid w:val="00512A72"/>
    <w:rsid w:val="00531716"/>
    <w:rsid w:val="005C18DF"/>
    <w:rsid w:val="007A4B51"/>
    <w:rsid w:val="008D6B18"/>
    <w:rsid w:val="00A950D7"/>
    <w:rsid w:val="00AF04F2"/>
    <w:rsid w:val="00B73D19"/>
    <w:rsid w:val="00C54E78"/>
    <w:rsid w:val="00C6103B"/>
    <w:rsid w:val="00C90113"/>
    <w:rsid w:val="00E7376A"/>
    <w:rsid w:val="00EF43BC"/>
    <w:rsid w:val="00F6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A538F9-AD1A-4CF1-9D92-92BDF10A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4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52A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152AA"/>
    <w:rPr>
      <w:color w:val="0000FF"/>
      <w:u w:val="single"/>
    </w:rPr>
  </w:style>
  <w:style w:type="character" w:styleId="FollowedHyperlink">
    <w:name w:val="FollowedHyperlink"/>
    <w:basedOn w:val="DefaultParagraphFont"/>
    <w:uiPriority w:val="99"/>
    <w:semiHidden/>
    <w:unhideWhenUsed/>
    <w:rsid w:val="001152A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xay-dung-do-thi/thong-tu-10-2015-tt-bxd-dao-tao-boi-duong-kien-thuc-chuyen-mon-quan-ly-van-hanh-nha-chung-cu-301616.aspx" TargetMode="External"/><Relationship Id="rId3" Type="http://schemas.openxmlformats.org/officeDocument/2006/relationships/webSettings" Target="webSettings.xml"/><Relationship Id="rId7" Type="http://schemas.openxmlformats.org/officeDocument/2006/relationships/hyperlink" Target="https://thuvienphapluat.vn/van-ban/xay-dung-do-thi/thong-tu-28-2016-tt-bxd-sua-doi-10-2015-tt-bxd-11-2015-tt-bxd-02-2016-tt-bxd-nha-chung-cu-336496.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at-dong-san/thong-tu-02-2016-tt-bxd-quy-che-quan-ly-su-dung-nha-chung-cu-282744.aspx" TargetMode="External"/><Relationship Id="rId11" Type="http://schemas.openxmlformats.org/officeDocument/2006/relationships/fontTable" Target="fontTable.xml"/><Relationship Id="rId5" Type="http://schemas.openxmlformats.org/officeDocument/2006/relationships/hyperlink" Target="https://thuvienphapluat.vn/van-ban/bat-dong-san/nghi-dinh-99-2015-nd-cp-huong-dan-luat-nha-o-294439.aspx" TargetMode="External"/><Relationship Id="rId10" Type="http://schemas.openxmlformats.org/officeDocument/2006/relationships/hyperlink" Target="https://thuvienphapluat.vn/van-ban/bat-dong-san/thong-tu-02-2016-tt-bxd-quy-che-quan-ly-su-dung-nha-chung-cu-282744.aspx" TargetMode="External"/><Relationship Id="rId4" Type="http://schemas.openxmlformats.org/officeDocument/2006/relationships/hyperlink" Target="https://thuvienphapluat.vn/van-ban/bo-may-hanh-chinh/nghi-dinh-81-2017-nd-cp-quy-dinh-chuc-nang-nhiem-vu-quyen-han-co-cau-to-chuc-cua-bo-xay-dung-355418.aspx" TargetMode="External"/><Relationship Id="rId9" Type="http://schemas.openxmlformats.org/officeDocument/2006/relationships/hyperlink" Target="https://thuvienphapluat.vn/van-ban/thuong-mai/thong-tu-11-2015-tt-bxd-cap-chung-chi-hanh-nghe-moi-gioi-bat-dong-san-thanh-lap-to-chuc-san-giao-dich-30162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5020</Words>
  <Characters>28620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Windows User</cp:lastModifiedBy>
  <cp:revision>61</cp:revision>
  <dcterms:created xsi:type="dcterms:W3CDTF">2019-11-12T10:11:00Z</dcterms:created>
  <dcterms:modified xsi:type="dcterms:W3CDTF">2019-11-13T11:03:00Z</dcterms:modified>
</cp:coreProperties>
</file>